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2B" w:rsidRPr="00472D78" w:rsidRDefault="002A3F2B" w:rsidP="00472D78">
      <w:pPr>
        <w:spacing w:before="120"/>
        <w:ind w:firstLine="720"/>
        <w:jc w:val="center"/>
        <w:rPr>
          <w:b/>
          <w:sz w:val="28"/>
          <w:szCs w:val="28"/>
        </w:rPr>
      </w:pPr>
      <w:bookmarkStart w:id="0" w:name="_GoBack"/>
      <w:bookmarkEnd w:id="0"/>
    </w:p>
    <w:p w:rsidR="004B466C" w:rsidRPr="00472D78" w:rsidRDefault="00385981" w:rsidP="00472D78">
      <w:pPr>
        <w:spacing w:before="120"/>
        <w:ind w:firstLine="720"/>
        <w:jc w:val="center"/>
        <w:rPr>
          <w:b/>
          <w:kern w:val="36"/>
          <w:sz w:val="28"/>
          <w:szCs w:val="28"/>
        </w:rPr>
      </w:pPr>
      <w:r w:rsidRPr="00472D78">
        <w:rPr>
          <w:b/>
          <w:sz w:val="28"/>
          <w:szCs w:val="28"/>
        </w:rPr>
        <w:t xml:space="preserve">Giải đáp pháp luật về </w:t>
      </w:r>
      <w:r w:rsidR="008C4A80">
        <w:rPr>
          <w:b/>
          <w:kern w:val="36"/>
          <w:sz w:val="28"/>
          <w:szCs w:val="28"/>
          <w:lang w:val="vi-VN"/>
        </w:rPr>
        <w:t>t</w:t>
      </w:r>
      <w:r w:rsidR="000025FF" w:rsidRPr="000025FF">
        <w:rPr>
          <w:b/>
          <w:kern w:val="36"/>
          <w:sz w:val="28"/>
          <w:szCs w:val="28"/>
          <w:lang w:val="vi-VN"/>
        </w:rPr>
        <w:t xml:space="preserve">hủ tục hành chính liên quan trong lĩnh vực </w:t>
      </w:r>
      <w:r w:rsidR="000025FF" w:rsidRPr="000025FF">
        <w:rPr>
          <w:b/>
          <w:bCs/>
          <w:kern w:val="36"/>
          <w:sz w:val="28"/>
          <w:szCs w:val="28"/>
        </w:rPr>
        <w:t>khám bệnh, chữa bệnh</w:t>
      </w:r>
      <w:r w:rsidR="000025FF" w:rsidRPr="000025FF">
        <w:rPr>
          <w:b/>
          <w:bCs/>
          <w:kern w:val="36"/>
          <w:sz w:val="28"/>
          <w:szCs w:val="28"/>
          <w:lang w:val="vi-VN"/>
        </w:rPr>
        <w:t xml:space="preserve"> thuộc thẩm quyền giải quyết của Sở </w:t>
      </w:r>
      <w:r w:rsidR="000025FF" w:rsidRPr="000025FF">
        <w:rPr>
          <w:b/>
          <w:bCs/>
          <w:kern w:val="36"/>
          <w:sz w:val="28"/>
          <w:szCs w:val="28"/>
        </w:rPr>
        <w:t>Y tế</w:t>
      </w:r>
    </w:p>
    <w:p w:rsidR="004D0909" w:rsidRPr="00472D78" w:rsidRDefault="004D0909" w:rsidP="00472D78">
      <w:pPr>
        <w:spacing w:before="120"/>
        <w:ind w:firstLine="720"/>
        <w:jc w:val="center"/>
        <w:rPr>
          <w:b/>
          <w:color w:val="FF0000"/>
          <w:sz w:val="28"/>
          <w:szCs w:val="28"/>
          <w:lang w:val="es-ES"/>
        </w:rPr>
      </w:pPr>
    </w:p>
    <w:p w:rsidR="00A24928" w:rsidRPr="00472D78" w:rsidRDefault="00B9620B" w:rsidP="00472D78">
      <w:pPr>
        <w:widowControl w:val="0"/>
        <w:spacing w:before="120"/>
        <w:ind w:firstLine="720"/>
        <w:jc w:val="both"/>
        <w:rPr>
          <w:b/>
          <w:sz w:val="28"/>
          <w:szCs w:val="28"/>
          <w:lang w:val="nl-NL"/>
        </w:rPr>
      </w:pPr>
      <w:r w:rsidRPr="00472D78">
        <w:rPr>
          <w:b/>
          <w:sz w:val="28"/>
          <w:szCs w:val="28"/>
          <w:lang w:val="es-ES"/>
        </w:rPr>
        <w:t>1</w:t>
      </w:r>
      <w:r w:rsidR="00385981" w:rsidRPr="00472D78">
        <w:rPr>
          <w:b/>
          <w:sz w:val="28"/>
          <w:szCs w:val="28"/>
          <w:lang w:val="es-ES"/>
        </w:rPr>
        <w:t xml:space="preserve">. </w:t>
      </w:r>
      <w:r w:rsidR="006F0E9A">
        <w:rPr>
          <w:b/>
          <w:sz w:val="28"/>
          <w:szCs w:val="28"/>
          <w:lang w:val="es-ES"/>
        </w:rPr>
        <w:t xml:space="preserve">Anh Phú, </w:t>
      </w:r>
      <w:r w:rsidR="006F0E9A" w:rsidRPr="006F0E9A">
        <w:rPr>
          <w:b/>
          <w:sz w:val="28"/>
          <w:szCs w:val="28"/>
          <w:lang w:val="es-ES"/>
        </w:rPr>
        <w:t>trú tại phường Đông Ba, thành phố Huế</w:t>
      </w:r>
      <w:r w:rsidR="006F0E9A">
        <w:rPr>
          <w:b/>
          <w:sz w:val="28"/>
          <w:szCs w:val="28"/>
          <w:lang w:val="es-ES"/>
        </w:rPr>
        <w:t xml:space="preserve"> thắc mắc: d</w:t>
      </w:r>
      <w:r w:rsidR="00942CB9">
        <w:rPr>
          <w:b/>
          <w:sz w:val="28"/>
          <w:szCs w:val="28"/>
          <w:lang w:val="es-ES"/>
        </w:rPr>
        <w:t xml:space="preserve">o nhầm lẫn nên </w:t>
      </w:r>
      <w:r w:rsidR="004F1521">
        <w:rPr>
          <w:b/>
          <w:sz w:val="28"/>
          <w:szCs w:val="28"/>
          <w:lang w:val="es-ES"/>
        </w:rPr>
        <w:t xml:space="preserve">ngày sinh của anh </w:t>
      </w:r>
      <w:r w:rsidR="008877DF">
        <w:rPr>
          <w:b/>
          <w:sz w:val="28"/>
          <w:szCs w:val="28"/>
          <w:lang w:val="es-ES"/>
        </w:rPr>
        <w:t>trong</w:t>
      </w:r>
      <w:r w:rsidR="004F1521">
        <w:rPr>
          <w:b/>
          <w:sz w:val="28"/>
          <w:szCs w:val="28"/>
          <w:lang w:val="es-ES"/>
        </w:rPr>
        <w:t xml:space="preserve"> </w:t>
      </w:r>
      <w:r w:rsidR="004F1521" w:rsidRPr="004F1521">
        <w:rPr>
          <w:b/>
          <w:sz w:val="28"/>
          <w:szCs w:val="28"/>
          <w:lang w:val="nl-NL"/>
        </w:rPr>
        <w:t xml:space="preserve">chứng chỉ hành nghề khám bệnh, chữa bệnh </w:t>
      </w:r>
      <w:r w:rsidR="004F1521">
        <w:rPr>
          <w:b/>
          <w:sz w:val="28"/>
          <w:szCs w:val="28"/>
          <w:lang w:val="nl-NL"/>
        </w:rPr>
        <w:t>bị sai lệch</w:t>
      </w:r>
      <w:r w:rsidR="008877DF">
        <w:rPr>
          <w:b/>
          <w:sz w:val="28"/>
          <w:szCs w:val="28"/>
          <w:lang w:val="nl-NL"/>
        </w:rPr>
        <w:t xml:space="preserve"> với thực tế</w:t>
      </w:r>
      <w:r w:rsidR="006F0E9A">
        <w:rPr>
          <w:b/>
          <w:sz w:val="28"/>
          <w:szCs w:val="28"/>
          <w:lang w:val="nl-NL"/>
        </w:rPr>
        <w:t xml:space="preserve"> nên</w:t>
      </w:r>
      <w:r w:rsidR="004F1521">
        <w:rPr>
          <w:b/>
          <w:sz w:val="28"/>
          <w:szCs w:val="28"/>
          <w:lang w:val="nl-NL"/>
        </w:rPr>
        <w:t xml:space="preserve"> anh muốn biết</w:t>
      </w:r>
      <w:r w:rsidR="007E35FF">
        <w:rPr>
          <w:b/>
          <w:sz w:val="28"/>
          <w:szCs w:val="28"/>
          <w:lang w:val="nl-NL"/>
        </w:rPr>
        <w:t xml:space="preserve"> trình tự thực hiện, thành phần hồ sơ và mức phí, lệ phí </w:t>
      </w:r>
      <w:r w:rsidR="004702E7">
        <w:rPr>
          <w:b/>
          <w:sz w:val="28"/>
          <w:szCs w:val="28"/>
          <w:lang w:val="nl-NL"/>
        </w:rPr>
        <w:t>của</w:t>
      </w:r>
      <w:r w:rsidR="007E35FF">
        <w:rPr>
          <w:b/>
          <w:sz w:val="28"/>
          <w:szCs w:val="28"/>
          <w:lang w:val="nl-NL"/>
        </w:rPr>
        <w:t xml:space="preserve"> thủ tục </w:t>
      </w:r>
      <w:r w:rsidR="007E35FF" w:rsidRPr="007E35FF">
        <w:rPr>
          <w:b/>
          <w:sz w:val="28"/>
          <w:szCs w:val="28"/>
          <w:lang w:val="nl-NL"/>
        </w:rPr>
        <w:t>điều chỉnh chứng chỉ hành nghề khám bệnh, chữa bệnh trong trường hợp đề nghị thay đổi ngày sinh</w:t>
      </w:r>
      <w:r w:rsidR="007E35FF">
        <w:rPr>
          <w:b/>
          <w:sz w:val="28"/>
          <w:szCs w:val="28"/>
          <w:lang w:val="nl-NL"/>
        </w:rPr>
        <w:t xml:space="preserve"> </w:t>
      </w:r>
      <w:r w:rsidR="004702E7">
        <w:rPr>
          <w:b/>
          <w:sz w:val="28"/>
          <w:szCs w:val="28"/>
          <w:lang w:val="nl-NL"/>
        </w:rPr>
        <w:t xml:space="preserve">thực hiện </w:t>
      </w:r>
      <w:r w:rsidR="00864F57">
        <w:rPr>
          <w:b/>
          <w:sz w:val="28"/>
          <w:szCs w:val="28"/>
          <w:lang w:val="nl-NL"/>
        </w:rPr>
        <w:t>như thế nào</w:t>
      </w:r>
      <w:r w:rsidR="00E65AA3" w:rsidRPr="000025FF">
        <w:rPr>
          <w:b/>
          <w:color w:val="000000" w:themeColor="text1"/>
          <w:sz w:val="28"/>
          <w:szCs w:val="28"/>
          <w:lang w:val="es-ES"/>
        </w:rPr>
        <w:t>?</w:t>
      </w:r>
    </w:p>
    <w:p w:rsidR="003D2264" w:rsidRPr="00472D78" w:rsidRDefault="008433EB" w:rsidP="00472D78">
      <w:pPr>
        <w:widowControl w:val="0"/>
        <w:spacing w:before="120"/>
        <w:ind w:firstLine="720"/>
        <w:jc w:val="both"/>
        <w:rPr>
          <w:b/>
          <w:sz w:val="28"/>
          <w:szCs w:val="28"/>
          <w:lang w:val="nl-NL"/>
        </w:rPr>
      </w:pPr>
      <w:r w:rsidRPr="00472D78">
        <w:rPr>
          <w:b/>
          <w:sz w:val="28"/>
          <w:szCs w:val="28"/>
          <w:lang w:val="nl-NL"/>
        </w:rPr>
        <w:t>Trả lời:</w:t>
      </w:r>
    </w:p>
    <w:p w:rsidR="0069474B" w:rsidRPr="00472D78" w:rsidRDefault="0069474B" w:rsidP="00472D78">
      <w:pPr>
        <w:spacing w:before="120"/>
        <w:ind w:firstLine="720"/>
        <w:jc w:val="both"/>
        <w:rPr>
          <w:sz w:val="28"/>
          <w:szCs w:val="28"/>
          <w:lang w:val="nl-NL"/>
        </w:rPr>
      </w:pPr>
      <w:r w:rsidRPr="00472D78">
        <w:rPr>
          <w:sz w:val="28"/>
          <w:szCs w:val="28"/>
          <w:lang w:val="nl-NL"/>
        </w:rPr>
        <w:t xml:space="preserve">Thủ tục </w:t>
      </w:r>
      <w:r w:rsidR="00942CB9">
        <w:rPr>
          <w:sz w:val="28"/>
          <w:szCs w:val="28"/>
          <w:lang w:val="nl-NL"/>
        </w:rPr>
        <w:t>c</w:t>
      </w:r>
      <w:r w:rsidR="00942CB9" w:rsidRPr="00942CB9">
        <w:rPr>
          <w:sz w:val="28"/>
          <w:szCs w:val="28"/>
          <w:lang w:val="nl-NL"/>
        </w:rPr>
        <w:t xml:space="preserve">ấp điều chỉnh chứng chỉ hành nghề khám bệnh, chữa bệnh trong trường hợp đề nghị thay đổi họ và tên, ngày tháng năm sinh thuộc thẩm quyền của Sở Y tế </w:t>
      </w:r>
      <w:r w:rsidR="00E65AA3" w:rsidRPr="000025FF">
        <w:rPr>
          <w:color w:val="000000"/>
          <w:sz w:val="28"/>
          <w:szCs w:val="28"/>
          <w:shd w:val="clear" w:color="auto" w:fill="FFFFFF"/>
          <w:lang w:val="nl-NL"/>
        </w:rPr>
        <w:t>(ban hành k</w:t>
      </w:r>
      <w:r w:rsidR="00E65AA3" w:rsidRPr="00472D78">
        <w:rPr>
          <w:sz w:val="28"/>
          <w:szCs w:val="28"/>
          <w:lang w:val="pt-BR"/>
        </w:rPr>
        <w:t xml:space="preserve">èm theo Quyết định </w:t>
      </w:r>
      <w:r w:rsidR="00E65AA3" w:rsidRPr="00472D78">
        <w:rPr>
          <w:sz w:val="28"/>
          <w:szCs w:val="28"/>
          <w:lang w:val="nl-NL"/>
        </w:rPr>
        <w:t xml:space="preserve">số </w:t>
      </w:r>
      <w:r w:rsidR="004F1521">
        <w:rPr>
          <w:sz w:val="28"/>
          <w:szCs w:val="28"/>
          <w:lang w:val="nl-NL"/>
        </w:rPr>
        <w:t>447</w:t>
      </w:r>
      <w:r w:rsidR="00E65AA3" w:rsidRPr="00472D78">
        <w:rPr>
          <w:sz w:val="28"/>
          <w:szCs w:val="28"/>
          <w:lang w:val="nl-NL"/>
        </w:rPr>
        <w:t>/QĐ-UBND ngày 1</w:t>
      </w:r>
      <w:r w:rsidR="004F1521">
        <w:rPr>
          <w:sz w:val="28"/>
          <w:szCs w:val="28"/>
          <w:lang w:val="nl-NL"/>
        </w:rPr>
        <w:t>4</w:t>
      </w:r>
      <w:r w:rsidR="00E65AA3" w:rsidRPr="00472D78">
        <w:rPr>
          <w:sz w:val="28"/>
          <w:szCs w:val="28"/>
          <w:lang w:val="nl-NL"/>
        </w:rPr>
        <w:t xml:space="preserve"> tháng </w:t>
      </w:r>
      <w:r w:rsidR="004F1521">
        <w:rPr>
          <w:sz w:val="28"/>
          <w:szCs w:val="28"/>
          <w:lang w:val="nl-NL"/>
        </w:rPr>
        <w:t>02</w:t>
      </w:r>
      <w:r w:rsidR="00E65AA3" w:rsidRPr="00472D78">
        <w:rPr>
          <w:sz w:val="28"/>
          <w:szCs w:val="28"/>
          <w:lang w:val="nl-NL"/>
        </w:rPr>
        <w:t xml:space="preserve"> năm 202</w:t>
      </w:r>
      <w:r w:rsidR="004F1521">
        <w:rPr>
          <w:sz w:val="28"/>
          <w:szCs w:val="28"/>
          <w:lang w:val="nl-NL"/>
        </w:rPr>
        <w:t>2</w:t>
      </w:r>
      <w:r w:rsidR="00E65AA3" w:rsidRPr="00472D78">
        <w:rPr>
          <w:sz w:val="28"/>
          <w:szCs w:val="28"/>
          <w:lang w:val="nl-NL"/>
        </w:rPr>
        <w:t xml:space="preserve"> của Chủ tịch Ủy ban nhân dân tỉnh Thừa Thiên Huế). Theo đó, trình tự thực hiện, thành phần hồ sơ</w:t>
      </w:r>
      <w:r w:rsidR="00E65AA3" w:rsidRPr="00472D78">
        <w:rPr>
          <w:sz w:val="28"/>
          <w:szCs w:val="28"/>
          <w:lang w:val="pt-BR"/>
        </w:rPr>
        <w:t xml:space="preserve"> và </w:t>
      </w:r>
      <w:r w:rsidR="004702E7">
        <w:rPr>
          <w:sz w:val="28"/>
          <w:szCs w:val="28"/>
          <w:lang w:val="pt-BR"/>
        </w:rPr>
        <w:t>phí, lệ phí của</w:t>
      </w:r>
      <w:r w:rsidR="00E65AA3" w:rsidRPr="00472D78">
        <w:rPr>
          <w:sz w:val="28"/>
          <w:szCs w:val="28"/>
          <w:lang w:val="pt-BR"/>
        </w:rPr>
        <w:t xml:space="preserve"> thủ tục </w:t>
      </w:r>
      <w:r w:rsidRPr="00472D78">
        <w:rPr>
          <w:sz w:val="28"/>
          <w:szCs w:val="28"/>
          <w:lang w:val="vi-VN"/>
        </w:rPr>
        <w:t>như sau:</w:t>
      </w:r>
    </w:p>
    <w:p w:rsidR="00E65AA3" w:rsidRPr="000025FF" w:rsidRDefault="00E65AA3" w:rsidP="00472D78">
      <w:pPr>
        <w:widowControl w:val="0"/>
        <w:spacing w:before="120"/>
        <w:ind w:firstLine="720"/>
        <w:jc w:val="both"/>
        <w:rPr>
          <w:color w:val="000000" w:themeColor="text1"/>
          <w:sz w:val="28"/>
          <w:szCs w:val="28"/>
          <w:lang w:val="nl-NL"/>
        </w:rPr>
      </w:pPr>
      <w:r w:rsidRPr="000025FF">
        <w:rPr>
          <w:color w:val="000000" w:themeColor="text1"/>
          <w:sz w:val="28"/>
          <w:szCs w:val="28"/>
          <w:lang w:val="nl-NL"/>
        </w:rPr>
        <w:t>1.</w:t>
      </w:r>
      <w:r w:rsidRPr="00472D78">
        <w:rPr>
          <w:color w:val="000000" w:themeColor="text1"/>
          <w:sz w:val="28"/>
          <w:szCs w:val="28"/>
          <w:lang w:val="vi-VN"/>
        </w:rPr>
        <w:t>Trình tự thực hiện</w:t>
      </w:r>
      <w:r w:rsidR="00472D78" w:rsidRPr="000025FF">
        <w:rPr>
          <w:color w:val="000000" w:themeColor="text1"/>
          <w:sz w:val="28"/>
          <w:szCs w:val="28"/>
          <w:lang w:val="nl-NL"/>
        </w:rPr>
        <w:t xml:space="preserve"> </w:t>
      </w:r>
    </w:p>
    <w:p w:rsidR="00D03E20" w:rsidRPr="00D03E20" w:rsidRDefault="00D03E20" w:rsidP="00D03E20">
      <w:pPr>
        <w:widowControl w:val="0"/>
        <w:spacing w:before="120"/>
        <w:ind w:firstLine="720"/>
        <w:jc w:val="both"/>
        <w:rPr>
          <w:color w:val="000000" w:themeColor="text1"/>
          <w:sz w:val="28"/>
          <w:szCs w:val="28"/>
          <w:lang w:val="vi-VN"/>
        </w:rPr>
      </w:pPr>
      <w:r w:rsidRPr="00D03E20">
        <w:rPr>
          <w:bCs/>
          <w:iCs/>
          <w:color w:val="000000" w:themeColor="text1"/>
          <w:sz w:val="28"/>
          <w:szCs w:val="28"/>
          <w:lang w:val="vi-VN"/>
        </w:rPr>
        <w:t>Bước 1:</w:t>
      </w:r>
      <w:r w:rsidRPr="00D03E20">
        <w:rPr>
          <w:color w:val="000000" w:themeColor="text1"/>
          <w:sz w:val="28"/>
          <w:szCs w:val="28"/>
          <w:lang w:val="vi-VN"/>
        </w:rPr>
        <w:t> Người đề nghị cấp chứng chỉ hành nghề nộp hồ sơ tại Bộ phận tiếp nhận và Trả kết quả Sở Y tế (Trung tâm Hành chính công tỉnh).</w:t>
      </w:r>
    </w:p>
    <w:p w:rsidR="00D03E20" w:rsidRPr="00D03E20" w:rsidRDefault="00D03E20" w:rsidP="00D03E20">
      <w:pPr>
        <w:widowControl w:val="0"/>
        <w:spacing w:before="120"/>
        <w:ind w:firstLine="720"/>
        <w:jc w:val="both"/>
        <w:rPr>
          <w:color w:val="000000" w:themeColor="text1"/>
          <w:sz w:val="28"/>
          <w:szCs w:val="28"/>
          <w:lang w:val="vi-VN"/>
        </w:rPr>
      </w:pPr>
      <w:r w:rsidRPr="00D03E20">
        <w:rPr>
          <w:bCs/>
          <w:iCs/>
          <w:color w:val="000000" w:themeColor="text1"/>
          <w:sz w:val="28"/>
          <w:szCs w:val="28"/>
          <w:lang w:val="vi-VN"/>
        </w:rPr>
        <w:t>Bước 2:</w:t>
      </w:r>
      <w:r w:rsidRPr="00D03E20">
        <w:rPr>
          <w:color w:val="000000" w:themeColor="text1"/>
          <w:sz w:val="28"/>
          <w:szCs w:val="28"/>
          <w:lang w:val="vi-VN"/>
        </w:rPr>
        <w:t> Sở Y tế tiếp nhận và gửi Phiếu tiếp nhận hồ sơ cho người đề nghị.</w:t>
      </w:r>
    </w:p>
    <w:p w:rsidR="00D03E20" w:rsidRPr="00D03E20" w:rsidRDefault="00D03E20" w:rsidP="00D03E20">
      <w:pPr>
        <w:widowControl w:val="0"/>
        <w:spacing w:before="120"/>
        <w:ind w:firstLine="720"/>
        <w:jc w:val="both"/>
        <w:rPr>
          <w:color w:val="000000" w:themeColor="text1"/>
          <w:sz w:val="28"/>
          <w:szCs w:val="28"/>
          <w:lang w:val="vi-VN"/>
        </w:rPr>
      </w:pPr>
      <w:r w:rsidRPr="00D03E20">
        <w:rPr>
          <w:bCs/>
          <w:iCs/>
          <w:color w:val="000000" w:themeColor="text1"/>
          <w:sz w:val="28"/>
          <w:szCs w:val="28"/>
          <w:lang w:val="vi-VN"/>
        </w:rPr>
        <w:t>Bước 3: </w:t>
      </w:r>
      <w:r w:rsidRPr="00D03E20">
        <w:rPr>
          <w:color w:val="000000" w:themeColor="text1"/>
          <w:sz w:val="28"/>
          <w:szCs w:val="28"/>
          <w:lang w:val="vi-VN"/>
        </w:rPr>
        <w:t>Trong thời hạn 20 ngày, kể từ ngày ghi trên Phiếu tiếp nhận hồ sơ Sở Y tế sẽ xem xét thẩm định hồ sơ và có biên bản thẩm định, cụ thể:</w:t>
      </w:r>
    </w:p>
    <w:p w:rsidR="00D03E20" w:rsidRPr="00D03E20" w:rsidRDefault="00D03E20" w:rsidP="00D03E20">
      <w:pPr>
        <w:widowControl w:val="0"/>
        <w:spacing w:before="120"/>
        <w:ind w:firstLine="720"/>
        <w:jc w:val="both"/>
        <w:rPr>
          <w:color w:val="000000" w:themeColor="text1"/>
          <w:sz w:val="28"/>
          <w:szCs w:val="28"/>
          <w:lang w:val="vi-VN"/>
        </w:rPr>
      </w:pPr>
      <w:r w:rsidRPr="00D03E20">
        <w:rPr>
          <w:color w:val="000000" w:themeColor="text1"/>
          <w:sz w:val="28"/>
          <w:szCs w:val="28"/>
          <w:lang w:val="vi-VN"/>
        </w:rPr>
        <w:t>-  Trường hợp hồ sơ hợp lệ, thì trong thời hạn 10 ngày làm việc, kể từ ngày có biên bản thẩm định, cơ quan tiếp nhận hồ sơ  cấp lại chứng chỉ hành nghề cho đối tượng.</w:t>
      </w:r>
    </w:p>
    <w:p w:rsidR="00D03E20" w:rsidRPr="00D03E20" w:rsidRDefault="00D03E20" w:rsidP="00D03E20">
      <w:pPr>
        <w:widowControl w:val="0"/>
        <w:spacing w:before="120"/>
        <w:ind w:firstLine="720"/>
        <w:jc w:val="both"/>
        <w:rPr>
          <w:color w:val="000000" w:themeColor="text1"/>
          <w:sz w:val="28"/>
          <w:szCs w:val="28"/>
          <w:lang w:val="vi-VN"/>
        </w:rPr>
      </w:pPr>
      <w:r w:rsidRPr="00D03E20">
        <w:rPr>
          <w:color w:val="000000" w:themeColor="text1"/>
          <w:sz w:val="28"/>
          <w:szCs w:val="28"/>
          <w:lang w:val="vi-VN"/>
        </w:rPr>
        <w:t>-  Trường hợp hồ sơ chưa hợp lệ thì trong thời hạn 05 ngày làm việc, kể từ ngày có biên bản thẩm định, cơ quan tiếp nhận hồ sơ phải có văn bản thông báo cho người đề nghị cấp, cấp lại chứng chỉ hành nghề để hoàn chỉnh hồ sơ. Văn bản thông báo phải ghi cụ thể những tài liệu cần bổ sung, nội dung cần sửa đổi.</w:t>
      </w:r>
    </w:p>
    <w:p w:rsidR="00D03E20" w:rsidRPr="00D03E20" w:rsidRDefault="00D03E20" w:rsidP="00D03E20">
      <w:pPr>
        <w:widowControl w:val="0"/>
        <w:spacing w:before="120"/>
        <w:ind w:firstLine="720"/>
        <w:jc w:val="both"/>
        <w:rPr>
          <w:color w:val="000000" w:themeColor="text1"/>
          <w:sz w:val="28"/>
          <w:szCs w:val="28"/>
          <w:lang w:val="vi-VN"/>
        </w:rPr>
      </w:pPr>
      <w:r w:rsidRPr="00D03E20">
        <w:rPr>
          <w:color w:val="000000" w:themeColor="text1"/>
          <w:sz w:val="28"/>
          <w:szCs w:val="28"/>
          <w:lang w:val="vi-VN"/>
        </w:rPr>
        <w:t>-  Trường hợp không đủ điều kiện để cấp chứng chỉ hành nghề, Sở Y tế sẽ có văn bản trả lời và nêu lý do.</w:t>
      </w:r>
    </w:p>
    <w:p w:rsidR="00D03E20" w:rsidRPr="00421746" w:rsidRDefault="00D03E20" w:rsidP="00D03E20">
      <w:pPr>
        <w:widowControl w:val="0"/>
        <w:spacing w:before="120"/>
        <w:ind w:firstLine="720"/>
        <w:jc w:val="both"/>
        <w:rPr>
          <w:color w:val="000000" w:themeColor="text1"/>
          <w:sz w:val="28"/>
          <w:szCs w:val="28"/>
          <w:lang w:val="vi-VN"/>
        </w:rPr>
      </w:pPr>
      <w:r w:rsidRPr="00D03E20">
        <w:rPr>
          <w:bCs/>
          <w:iCs/>
          <w:color w:val="000000" w:themeColor="text1"/>
          <w:sz w:val="28"/>
          <w:szCs w:val="28"/>
          <w:lang w:val="vi-VN"/>
        </w:rPr>
        <w:t>Bước 4</w:t>
      </w:r>
      <w:r w:rsidRPr="00D03E20">
        <w:rPr>
          <w:color w:val="000000" w:themeColor="text1"/>
          <w:sz w:val="28"/>
          <w:szCs w:val="28"/>
          <w:lang w:val="vi-VN"/>
        </w:rPr>
        <w:t>: Trả chứng chỉ hành nghề cho người đề nghị</w:t>
      </w:r>
      <w:r w:rsidR="00421746" w:rsidRPr="00421746">
        <w:rPr>
          <w:color w:val="000000" w:themeColor="text1"/>
          <w:sz w:val="28"/>
          <w:szCs w:val="28"/>
          <w:lang w:val="vi-VN"/>
        </w:rPr>
        <w:t>.</w:t>
      </w:r>
    </w:p>
    <w:p w:rsidR="00E65AA3" w:rsidRPr="00261005" w:rsidRDefault="00D03E20" w:rsidP="00D03E20">
      <w:pPr>
        <w:widowControl w:val="0"/>
        <w:spacing w:before="120"/>
        <w:ind w:firstLine="720"/>
        <w:jc w:val="both"/>
        <w:rPr>
          <w:color w:val="000000" w:themeColor="text1"/>
          <w:sz w:val="28"/>
          <w:szCs w:val="28"/>
          <w:lang w:val="vi-VN"/>
        </w:rPr>
      </w:pPr>
      <w:r w:rsidRPr="00D03E20">
        <w:rPr>
          <w:color w:val="000000" w:themeColor="text1"/>
          <w:sz w:val="28"/>
          <w:szCs w:val="28"/>
          <w:lang w:val="vi-VN"/>
        </w:rPr>
        <w:t xml:space="preserve"> </w:t>
      </w:r>
      <w:r w:rsidR="00E65AA3" w:rsidRPr="00261005">
        <w:rPr>
          <w:color w:val="000000" w:themeColor="text1"/>
          <w:sz w:val="28"/>
          <w:szCs w:val="28"/>
          <w:lang w:val="vi-VN"/>
        </w:rPr>
        <w:t>2. Hồ sơ</w:t>
      </w:r>
    </w:p>
    <w:p w:rsidR="00261005" w:rsidRPr="00261005" w:rsidRDefault="00421746" w:rsidP="00261005">
      <w:pPr>
        <w:widowControl w:val="0"/>
        <w:spacing w:before="120"/>
        <w:ind w:firstLine="720"/>
        <w:jc w:val="both"/>
        <w:rPr>
          <w:color w:val="000000" w:themeColor="text1"/>
          <w:sz w:val="28"/>
          <w:szCs w:val="28"/>
          <w:lang w:val="vi-VN"/>
        </w:rPr>
      </w:pPr>
      <w:r w:rsidRPr="00421746">
        <w:rPr>
          <w:color w:val="000000" w:themeColor="text1"/>
          <w:sz w:val="28"/>
          <w:szCs w:val="28"/>
          <w:lang w:val="vi-VN"/>
        </w:rPr>
        <w:t>-</w:t>
      </w:r>
      <w:r w:rsidR="00261005" w:rsidRPr="00261005">
        <w:rPr>
          <w:color w:val="000000" w:themeColor="text1"/>
          <w:sz w:val="28"/>
          <w:szCs w:val="28"/>
          <w:lang w:val="vi-VN"/>
        </w:rPr>
        <w:t xml:space="preserve"> Đơn đề nghị thay đổi họ và tên, ngày tháng năm sinh, theo Mẫu 07 Phụ lục I ban hành kèm theo Nghị định này; (Bản chính)</w:t>
      </w:r>
      <w:r w:rsidR="00261005" w:rsidRPr="00261005">
        <w:rPr>
          <w:color w:val="000000" w:themeColor="text1"/>
          <w:sz w:val="28"/>
          <w:szCs w:val="28"/>
          <w:lang w:val="vi-VN"/>
        </w:rPr>
        <w:tab/>
      </w:r>
    </w:p>
    <w:p w:rsidR="00261005" w:rsidRPr="00421746" w:rsidRDefault="00421746" w:rsidP="00261005">
      <w:pPr>
        <w:widowControl w:val="0"/>
        <w:spacing w:before="120"/>
        <w:ind w:firstLine="720"/>
        <w:jc w:val="both"/>
        <w:rPr>
          <w:color w:val="000000" w:themeColor="text1"/>
          <w:sz w:val="28"/>
          <w:szCs w:val="28"/>
          <w:lang w:val="vi-VN"/>
        </w:rPr>
      </w:pPr>
      <w:r w:rsidRPr="00421746">
        <w:rPr>
          <w:color w:val="000000" w:themeColor="text1"/>
          <w:sz w:val="28"/>
          <w:szCs w:val="28"/>
          <w:lang w:val="vi-VN"/>
        </w:rPr>
        <w:t>-</w:t>
      </w:r>
      <w:r w:rsidR="00261005" w:rsidRPr="00421746">
        <w:rPr>
          <w:color w:val="000000" w:themeColor="text1"/>
          <w:sz w:val="28"/>
          <w:szCs w:val="28"/>
          <w:lang w:val="vi-VN"/>
        </w:rPr>
        <w:t xml:space="preserve"> Bản sao hợp lệ giấy tờ chứng minh thay đổi họ và tên, ngày tháng năm sinh của người hành nghề; (Bản sao)</w:t>
      </w:r>
      <w:r w:rsidR="00261005" w:rsidRPr="00421746">
        <w:rPr>
          <w:color w:val="000000" w:themeColor="text1"/>
          <w:sz w:val="28"/>
          <w:szCs w:val="28"/>
          <w:lang w:val="vi-VN"/>
        </w:rPr>
        <w:tab/>
      </w:r>
    </w:p>
    <w:p w:rsidR="00261005" w:rsidRPr="00421746" w:rsidRDefault="00421746" w:rsidP="00261005">
      <w:pPr>
        <w:widowControl w:val="0"/>
        <w:spacing w:before="120"/>
        <w:ind w:firstLine="720"/>
        <w:jc w:val="both"/>
        <w:rPr>
          <w:color w:val="000000" w:themeColor="text1"/>
          <w:sz w:val="28"/>
          <w:szCs w:val="28"/>
          <w:lang w:val="vi-VN"/>
        </w:rPr>
      </w:pPr>
      <w:r w:rsidRPr="00421746">
        <w:rPr>
          <w:color w:val="000000" w:themeColor="text1"/>
          <w:sz w:val="28"/>
          <w:szCs w:val="28"/>
          <w:lang w:val="vi-VN"/>
        </w:rPr>
        <w:t>-</w:t>
      </w:r>
      <w:r w:rsidR="00261005" w:rsidRPr="00421746">
        <w:rPr>
          <w:color w:val="000000" w:themeColor="text1"/>
          <w:sz w:val="28"/>
          <w:szCs w:val="28"/>
          <w:lang w:val="vi-VN"/>
        </w:rPr>
        <w:t xml:space="preserve"> Bản gốc chứng chỉ hành nghề khám bệnh, chữa bệnh đã được cấp; (Bản chính)</w:t>
      </w:r>
      <w:r w:rsidR="00261005" w:rsidRPr="00421746">
        <w:rPr>
          <w:color w:val="000000" w:themeColor="text1"/>
          <w:sz w:val="28"/>
          <w:szCs w:val="28"/>
          <w:lang w:val="vi-VN"/>
        </w:rPr>
        <w:tab/>
      </w:r>
    </w:p>
    <w:p w:rsidR="00261005" w:rsidRPr="00CC796E" w:rsidRDefault="00421746" w:rsidP="00261005">
      <w:pPr>
        <w:widowControl w:val="0"/>
        <w:spacing w:before="120"/>
        <w:ind w:firstLine="720"/>
        <w:jc w:val="both"/>
        <w:rPr>
          <w:color w:val="000000" w:themeColor="text1"/>
          <w:sz w:val="28"/>
          <w:szCs w:val="28"/>
          <w:lang w:val="vi-VN"/>
        </w:rPr>
      </w:pPr>
      <w:r w:rsidRPr="00421746">
        <w:rPr>
          <w:color w:val="000000" w:themeColor="text1"/>
          <w:sz w:val="28"/>
          <w:szCs w:val="28"/>
          <w:lang w:val="vi-VN"/>
        </w:rPr>
        <w:t>-</w:t>
      </w:r>
      <w:r w:rsidR="00261005" w:rsidRPr="00421746">
        <w:rPr>
          <w:color w:val="000000" w:themeColor="text1"/>
          <w:sz w:val="28"/>
          <w:szCs w:val="28"/>
          <w:lang w:val="vi-VN"/>
        </w:rPr>
        <w:t xml:space="preserve"> Hai ảnh màu 04 cm x 06 cm, được chụp trên nền trắng trong thời gian không quá 06 tháng, tính đến ngày nộp đơn. </w:t>
      </w:r>
      <w:r w:rsidR="00261005" w:rsidRPr="00CC796E">
        <w:rPr>
          <w:color w:val="000000" w:themeColor="text1"/>
          <w:sz w:val="28"/>
          <w:szCs w:val="28"/>
          <w:lang w:val="vi-VN"/>
        </w:rPr>
        <w:t>(Bản chính)</w:t>
      </w:r>
      <w:r w:rsidR="00261005" w:rsidRPr="00CC796E">
        <w:rPr>
          <w:color w:val="000000" w:themeColor="text1"/>
          <w:sz w:val="28"/>
          <w:szCs w:val="28"/>
          <w:lang w:val="vi-VN"/>
        </w:rPr>
        <w:tab/>
      </w:r>
    </w:p>
    <w:p w:rsidR="00261005" w:rsidRPr="00CC796E" w:rsidRDefault="00261005" w:rsidP="00261005">
      <w:pPr>
        <w:widowControl w:val="0"/>
        <w:spacing w:before="120"/>
        <w:ind w:firstLine="720"/>
        <w:jc w:val="both"/>
        <w:rPr>
          <w:color w:val="000000" w:themeColor="text1"/>
          <w:sz w:val="28"/>
          <w:szCs w:val="28"/>
          <w:lang w:val="vi-VN"/>
        </w:rPr>
      </w:pPr>
      <w:r w:rsidRPr="00CC796E">
        <w:rPr>
          <w:color w:val="000000" w:themeColor="text1"/>
          <w:sz w:val="28"/>
          <w:szCs w:val="28"/>
          <w:lang w:val="vi-VN"/>
        </w:rPr>
        <w:lastRenderedPageBreak/>
        <w:t>Số lượng hồ sơ: 01 bộ</w:t>
      </w:r>
    </w:p>
    <w:p w:rsidR="00E65AA3" w:rsidRPr="00CC796E" w:rsidRDefault="00AE1921" w:rsidP="00261005">
      <w:pPr>
        <w:widowControl w:val="0"/>
        <w:spacing w:before="120"/>
        <w:ind w:firstLine="720"/>
        <w:jc w:val="both"/>
        <w:rPr>
          <w:color w:val="000000" w:themeColor="text1"/>
          <w:sz w:val="28"/>
          <w:szCs w:val="28"/>
          <w:lang w:val="vi-VN"/>
        </w:rPr>
      </w:pPr>
      <w:r w:rsidRPr="00CC796E">
        <w:rPr>
          <w:color w:val="000000" w:themeColor="text1"/>
          <w:sz w:val="28"/>
          <w:szCs w:val="28"/>
          <w:lang w:val="vi-VN"/>
        </w:rPr>
        <w:t>Lưu ý b</w:t>
      </w:r>
      <w:r w:rsidR="00261005" w:rsidRPr="00CC796E">
        <w:rPr>
          <w:color w:val="000000" w:themeColor="text1"/>
          <w:sz w:val="28"/>
          <w:szCs w:val="28"/>
          <w:lang w:val="vi-VN"/>
        </w:rPr>
        <w:t xml:space="preserve">ản sao hợp lệ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 </w:t>
      </w:r>
    </w:p>
    <w:p w:rsidR="00890CD6" w:rsidRPr="00CC796E" w:rsidRDefault="00890CD6" w:rsidP="00890CD6">
      <w:pPr>
        <w:widowControl w:val="0"/>
        <w:spacing w:before="120"/>
        <w:ind w:firstLine="720"/>
        <w:jc w:val="both"/>
        <w:rPr>
          <w:color w:val="000000" w:themeColor="text1"/>
          <w:sz w:val="28"/>
          <w:szCs w:val="28"/>
          <w:lang w:val="vi-VN"/>
        </w:rPr>
      </w:pPr>
      <w:r w:rsidRPr="00CC796E">
        <w:rPr>
          <w:color w:val="000000" w:themeColor="text1"/>
          <w:sz w:val="28"/>
          <w:szCs w:val="28"/>
          <w:lang w:val="vi-VN"/>
        </w:rPr>
        <w:t>3. Phí, lệ phí: 150.000 đồng</w:t>
      </w:r>
    </w:p>
    <w:p w:rsidR="00A9462B" w:rsidRPr="00CC796E" w:rsidRDefault="003C5A9A" w:rsidP="00472D78">
      <w:pPr>
        <w:widowControl w:val="0"/>
        <w:spacing w:before="120"/>
        <w:ind w:firstLine="720"/>
        <w:jc w:val="both"/>
        <w:rPr>
          <w:color w:val="000000" w:themeColor="text1"/>
          <w:sz w:val="28"/>
          <w:szCs w:val="28"/>
          <w:lang w:val="vi-VN"/>
        </w:rPr>
      </w:pPr>
      <w:r w:rsidRPr="00CC796E">
        <w:rPr>
          <w:color w:val="000000" w:themeColor="text1"/>
          <w:sz w:val="28"/>
          <w:szCs w:val="28"/>
          <w:lang w:val="vi-VN"/>
        </w:rPr>
        <w:t>Như vậy,</w:t>
      </w:r>
      <w:r w:rsidR="00A9462B" w:rsidRPr="00CC796E">
        <w:rPr>
          <w:color w:val="000000" w:themeColor="text1"/>
          <w:sz w:val="28"/>
          <w:szCs w:val="28"/>
          <w:lang w:val="vi-VN"/>
        </w:rPr>
        <w:t xml:space="preserve"> </w:t>
      </w:r>
      <w:r w:rsidR="00A9462B">
        <w:rPr>
          <w:sz w:val="28"/>
          <w:szCs w:val="28"/>
          <w:lang w:val="nl-NL"/>
        </w:rPr>
        <w:t xml:space="preserve">anh </w:t>
      </w:r>
      <w:r w:rsidR="00890CD6">
        <w:rPr>
          <w:sz w:val="28"/>
          <w:szCs w:val="28"/>
          <w:lang w:val="nl-NL"/>
        </w:rPr>
        <w:t>Phú</w:t>
      </w:r>
      <w:r w:rsidR="00A9462B">
        <w:rPr>
          <w:sz w:val="28"/>
          <w:szCs w:val="28"/>
          <w:lang w:val="nl-NL"/>
        </w:rPr>
        <w:t xml:space="preserve"> cần </w:t>
      </w:r>
      <w:r>
        <w:rPr>
          <w:sz w:val="28"/>
          <w:szCs w:val="28"/>
          <w:lang w:val="nl-NL"/>
        </w:rPr>
        <w:t>đảm bảo hồ sơ và yêu cầu, điều kiện</w:t>
      </w:r>
      <w:r w:rsidR="00A9462B">
        <w:rPr>
          <w:sz w:val="28"/>
          <w:szCs w:val="28"/>
          <w:lang w:val="nl-NL"/>
        </w:rPr>
        <w:t xml:space="preserve"> theo những quy định như trên</w:t>
      </w:r>
      <w:r w:rsidRPr="00CC796E">
        <w:rPr>
          <w:color w:val="000000" w:themeColor="text1"/>
          <w:sz w:val="28"/>
          <w:szCs w:val="28"/>
          <w:lang w:val="vi-VN"/>
        </w:rPr>
        <w:t xml:space="preserve"> để có thể thực hiện t</w:t>
      </w:r>
      <w:r w:rsidRPr="00472D78">
        <w:rPr>
          <w:sz w:val="28"/>
          <w:szCs w:val="28"/>
          <w:lang w:val="nl-NL"/>
        </w:rPr>
        <w:t>hủ tục công nhận ban vận động thành lập hội</w:t>
      </w:r>
      <w:r w:rsidR="00A9462B">
        <w:rPr>
          <w:sz w:val="28"/>
          <w:szCs w:val="28"/>
          <w:lang w:val="nl-NL"/>
        </w:rPr>
        <w:t>.</w:t>
      </w:r>
    </w:p>
    <w:p w:rsidR="00997873" w:rsidRPr="00472D78" w:rsidRDefault="00B9620B" w:rsidP="00472D78">
      <w:pPr>
        <w:widowControl w:val="0"/>
        <w:spacing w:before="120"/>
        <w:ind w:firstLine="720"/>
        <w:jc w:val="both"/>
        <w:rPr>
          <w:b/>
          <w:sz w:val="28"/>
          <w:szCs w:val="28"/>
          <w:lang w:val="nl-NL"/>
        </w:rPr>
      </w:pPr>
      <w:r w:rsidRPr="00472D78">
        <w:rPr>
          <w:b/>
          <w:sz w:val="28"/>
          <w:szCs w:val="28"/>
          <w:lang w:val="nl-NL"/>
        </w:rPr>
        <w:t>2</w:t>
      </w:r>
      <w:r w:rsidR="00CD533A" w:rsidRPr="00472D78">
        <w:rPr>
          <w:b/>
          <w:sz w:val="28"/>
          <w:szCs w:val="28"/>
          <w:lang w:val="nl-NL"/>
        </w:rPr>
        <w:t xml:space="preserve">. </w:t>
      </w:r>
      <w:r w:rsidR="00216789">
        <w:rPr>
          <w:b/>
          <w:sz w:val="28"/>
          <w:szCs w:val="28"/>
          <w:lang w:val="nl-NL"/>
        </w:rPr>
        <w:t xml:space="preserve">Ông Quý ở phường Trường An, thành phố Huế, </w:t>
      </w:r>
      <w:r w:rsidR="00CD533A" w:rsidRPr="00472D78">
        <w:rPr>
          <w:b/>
          <w:sz w:val="28"/>
          <w:szCs w:val="28"/>
          <w:lang w:val="nl-NL"/>
        </w:rPr>
        <w:t>thắc mắc</w:t>
      </w:r>
      <w:r w:rsidR="00617C3D" w:rsidRPr="00472D78">
        <w:rPr>
          <w:b/>
          <w:sz w:val="28"/>
          <w:szCs w:val="28"/>
          <w:lang w:val="nl-NL"/>
        </w:rPr>
        <w:t>:</w:t>
      </w:r>
      <w:r w:rsidR="00CD533A" w:rsidRPr="00472D78">
        <w:rPr>
          <w:b/>
          <w:sz w:val="28"/>
          <w:szCs w:val="28"/>
          <w:lang w:val="nl-NL"/>
        </w:rPr>
        <w:t xml:space="preserve"> </w:t>
      </w:r>
      <w:r w:rsidR="007D7A34">
        <w:rPr>
          <w:b/>
          <w:sz w:val="28"/>
          <w:szCs w:val="28"/>
          <w:lang w:val="nl-NL"/>
        </w:rPr>
        <w:t>cần phải đáp ứng những</w:t>
      </w:r>
      <w:r w:rsidR="00216789">
        <w:rPr>
          <w:b/>
          <w:sz w:val="28"/>
          <w:szCs w:val="28"/>
          <w:lang w:val="nl-NL"/>
        </w:rPr>
        <w:t xml:space="preserve"> </w:t>
      </w:r>
      <w:r w:rsidR="007D7A34" w:rsidRPr="007D7A34">
        <w:rPr>
          <w:b/>
          <w:sz w:val="28"/>
          <w:szCs w:val="28"/>
          <w:lang w:val="nl-NL"/>
        </w:rPr>
        <w:t>đ</w:t>
      </w:r>
      <w:r w:rsidR="007D7A34" w:rsidRPr="007D7A34">
        <w:rPr>
          <w:b/>
          <w:bCs/>
          <w:sz w:val="28"/>
          <w:szCs w:val="28"/>
          <w:lang w:val="vi-VN"/>
        </w:rPr>
        <w:t xml:space="preserve">iều kiện </w:t>
      </w:r>
      <w:r w:rsidR="007D7A34" w:rsidRPr="00CC796E">
        <w:rPr>
          <w:b/>
          <w:bCs/>
          <w:sz w:val="28"/>
          <w:szCs w:val="28"/>
          <w:lang w:val="vi-VN"/>
        </w:rPr>
        <w:t xml:space="preserve">nào để được </w:t>
      </w:r>
      <w:r w:rsidR="007D7A34" w:rsidRPr="007D7A34">
        <w:rPr>
          <w:b/>
          <w:bCs/>
          <w:sz w:val="28"/>
          <w:szCs w:val="28"/>
          <w:lang w:val="vi-VN"/>
        </w:rPr>
        <w:t>cấp giấy phép hoạt động đối với phòng khám bác sỹ gia đình thuộc phòng khám đa khoa tư nhân</w:t>
      </w:r>
      <w:r w:rsidR="00610E21" w:rsidRPr="00CC796E">
        <w:rPr>
          <w:b/>
          <w:sz w:val="28"/>
          <w:szCs w:val="28"/>
          <w:lang w:val="vi-VN"/>
        </w:rPr>
        <w:t>?</w:t>
      </w:r>
    </w:p>
    <w:p w:rsidR="006C01DA" w:rsidRPr="006C01DA" w:rsidRDefault="002A3F2B" w:rsidP="006C01DA">
      <w:pPr>
        <w:spacing w:before="120"/>
        <w:ind w:firstLine="720"/>
        <w:jc w:val="both"/>
        <w:rPr>
          <w:color w:val="000000" w:themeColor="text1"/>
          <w:sz w:val="28"/>
          <w:szCs w:val="28"/>
          <w:lang w:val="vi-VN"/>
        </w:rPr>
      </w:pPr>
      <w:r w:rsidRPr="00472D78">
        <w:rPr>
          <w:sz w:val="28"/>
          <w:szCs w:val="28"/>
          <w:lang w:val="nl-NL"/>
        </w:rPr>
        <w:t xml:space="preserve">Thủ tục </w:t>
      </w:r>
      <w:r w:rsidR="0048652E">
        <w:rPr>
          <w:sz w:val="28"/>
          <w:szCs w:val="28"/>
          <w:lang w:val="nl-NL"/>
        </w:rPr>
        <w:t>c</w:t>
      </w:r>
      <w:r w:rsidR="0048652E" w:rsidRPr="0048652E">
        <w:rPr>
          <w:sz w:val="28"/>
          <w:szCs w:val="28"/>
          <w:lang w:val="nl-NL"/>
        </w:rPr>
        <w:t>ấp giấy phép hoạt động đối với cơ sở khám bệnh, chữa bệnh khi thay đổi tên cơ sở khám bệnh, chữa bệnh thuộc thẩm quyền của Sở Y tế</w:t>
      </w:r>
      <w:r w:rsidRPr="000025FF">
        <w:rPr>
          <w:color w:val="000000"/>
          <w:sz w:val="28"/>
          <w:szCs w:val="28"/>
          <w:shd w:val="clear" w:color="auto" w:fill="FFFFFF"/>
          <w:lang w:val="nl-NL"/>
        </w:rPr>
        <w:t xml:space="preserve"> </w:t>
      </w:r>
      <w:r w:rsidR="0048652E" w:rsidRPr="0048652E">
        <w:rPr>
          <w:color w:val="000000"/>
          <w:sz w:val="28"/>
          <w:szCs w:val="28"/>
          <w:shd w:val="clear" w:color="auto" w:fill="FFFFFF"/>
          <w:lang w:val="nl-NL"/>
        </w:rPr>
        <w:t>(ban hành k</w:t>
      </w:r>
      <w:r w:rsidR="0048652E" w:rsidRPr="0048652E">
        <w:rPr>
          <w:color w:val="000000"/>
          <w:sz w:val="28"/>
          <w:szCs w:val="28"/>
          <w:shd w:val="clear" w:color="auto" w:fill="FFFFFF"/>
          <w:lang w:val="pt-BR"/>
        </w:rPr>
        <w:t xml:space="preserve">èm theo Quyết định </w:t>
      </w:r>
      <w:r w:rsidR="0048652E" w:rsidRPr="0048652E">
        <w:rPr>
          <w:color w:val="000000"/>
          <w:sz w:val="28"/>
          <w:szCs w:val="28"/>
          <w:shd w:val="clear" w:color="auto" w:fill="FFFFFF"/>
          <w:lang w:val="nl-NL"/>
        </w:rPr>
        <w:t>số 447/QĐ-UBND ngày 14 tháng 02 năm 2022 của Chủ tịch Ủy ban nhân dân tỉnh Thừa Thiên Huế)</w:t>
      </w:r>
      <w:r w:rsidRPr="00472D78">
        <w:rPr>
          <w:sz w:val="28"/>
          <w:szCs w:val="28"/>
          <w:lang w:val="nl-NL"/>
        </w:rPr>
        <w:t xml:space="preserve">. Theo đó, </w:t>
      </w:r>
      <w:r w:rsidR="006C01DA" w:rsidRPr="006C01DA">
        <w:rPr>
          <w:sz w:val="28"/>
          <w:szCs w:val="28"/>
          <w:lang w:val="nl-NL"/>
        </w:rPr>
        <w:t>đ</w:t>
      </w:r>
      <w:r w:rsidR="006C01DA" w:rsidRPr="006C01DA">
        <w:rPr>
          <w:bCs/>
          <w:color w:val="000000" w:themeColor="text1"/>
          <w:sz w:val="28"/>
          <w:szCs w:val="28"/>
          <w:lang w:val="vi-VN"/>
        </w:rPr>
        <w:t xml:space="preserve">iều kiện cấp giấy phép hoạt động đối với phòng khám bác sỹ gia đình thuộc phòng khám đa khoa tư nhân hoặc khoa </w:t>
      </w:r>
      <w:r w:rsidR="006C01DA">
        <w:rPr>
          <w:bCs/>
          <w:color w:val="000000" w:themeColor="text1"/>
          <w:sz w:val="28"/>
          <w:szCs w:val="28"/>
          <w:lang w:val="vi-VN"/>
        </w:rPr>
        <w:t>khám bệnh của bệnh viện đa khoa như sau:</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1. Cơ sở vật chất</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a) Xây dựng và thiết kế:</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Địa điểm cố định, tách biệt với các khoa phòng khác;</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Xây dựng chắc chắn, đủ ánh sáng, có trần chống bụi, tường và nền nhà phải sử dụng các chất liệu dễ tẩy rửa, làm vệ sinh;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b) Phải có nơi đón tiếp người bệnh; có buồng khám bệnh, tư vấn sức khỏe diện tích ít nhất là 10 m</w:t>
      </w:r>
      <w:r w:rsidRPr="006C01DA">
        <w:rPr>
          <w:color w:val="000000" w:themeColor="text1"/>
          <w:sz w:val="28"/>
          <w:szCs w:val="28"/>
          <w:vertAlign w:val="superscript"/>
          <w:lang w:val="vi-VN"/>
        </w:rPr>
        <w:t>2</w:t>
      </w:r>
      <w:r w:rsidRPr="006C01DA">
        <w:rPr>
          <w:color w:val="000000" w:themeColor="text1"/>
          <w:sz w:val="28"/>
          <w:szCs w:val="28"/>
          <w:lang w:val="vi-VN"/>
        </w:rPr>
        <w:t>.</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c) Ngoài điều kiện quy định tại Điểm a, Điểm b Khoản này, tùy theo phạm vi hoạt động chuyên môn đăng ký, phòng khám còn phải đáp ứng thêm các điều kiện theo quy định của pháp luật về khám bệnh, chữa bệnh phù hợp với hình thức tổ chức và phạm vi hoạt động chuyên môn đã đăng ký.</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d) Bảo đảm xử lý chất thải y tế, kiểm soát nhiễm khuẩn theo quy định của pháp luật;</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đ) Có thiết bị để ứng dụng công nghệ thông tin trong quản lý sức khỏe và khám bệnh, chữa bệnh.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e) Bảo đảm có đủ điện, nước, khu vệ sinh và các điều kiện khác để phục vụ chăm sóc người bệnh.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2. Thuốc và trang thiết bị y tế</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xml:space="preserve">Có đủ trang thiết bị, dụng cụ y tế, thuốc phù hợp với phạm vi hoạt động chuyên môn mà phòng khám đăng ký, trong đó ít nhất phải có hộp thuốc chống choáng và đủ thuốc cấp </w:t>
      </w:r>
      <w:r w:rsidRPr="006C01DA">
        <w:rPr>
          <w:color w:val="000000" w:themeColor="text1"/>
          <w:sz w:val="28"/>
          <w:szCs w:val="28"/>
          <w:lang w:val="vi-VN"/>
        </w:rPr>
        <w:lastRenderedPageBreak/>
        <w:t>cứu chuyên khoa.</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3. Nhân sự</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a) Người chịu trách nhiệm chuyên môn của phòng khám phải đáp ứng các điều kiện sau:</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Đối với phòng khám bác sỹ gia đình đề nghị cấp giấy phép hoạt động trước ngày 01 tháng 01 năm 2018, thì người chịu trách nhiệm chuyên môn của phòng khám phải là bác sỹ có chứang chỉ hành nghề chuyên ngành y học gia đình và có thời gian thực hành khám bệnh, chữa bệnh ít nhất là 36 tháng;</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Đối với phòng khám bác sỹ gia đình đề nghị cấp giấy phép hoạt động từ ngày 01 tháng 01 năm 2018, thì người chịu trách nhiệm chuyên môn của phòng khám phải là bác sỹ có chứng chỉ hành nghề chuyên ngành y học gia đình, có thời gian thực hành khám bệnh, chữa bệnh ít nhất là 36 tháng, trong đó có đủ 24 tháng khám bệnh, chữa bệnh chuyên ngành y học gia đình.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b) Người trực tiếp khám bệnh, chữa bệnh và quản lý sức khỏe phải có chứng chỉ hành nghề bác sỹ gia đình;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c) Người làm việc chuyên môn của phòng khám phải có chứng chỉ hành nghề phù hợp với phạm vi chuyên môn hành nghề;</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d) Ngoài các điều kiện quy định tại khoản này người hành nghề còn phải có giấy chứng nhận hoặc giấy xác nhận đã qua đào tạo, bồi dưỡng chuyên môn nghiệp vụ theo yêu cầu kỹ thuật chuyên môn.</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4. Phạm vi hoạt động chuyên môn</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Phòng khám bác sỹ gia đình được thực hiện các hoạt động chuyên môn sau đây:</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a) Khám bệnh, chữa bệnh: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Sơ cứu, cấp cứu;</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Khám bệnh, chữa bệnh theo danh mục kỹ thuật đã được cơ quan nhà nước có thẩm quyền phê duyệt;</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Quản lý sức khỏe toàn diện cho cá nhân, hộ gia đình và cộng đồng;</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Thực hiện việc chăm sóc sức khỏe, sàng lọc phát hiện sớm bệnh tật;</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chuyển tuyến khám bệnh, chữa bệnh;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các dịch vụ chăm sóc giảm nhẹ, chăm sóc cuối đời;</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Thực hiện các kỹ thuật chuyên môn khác do cơ quan nhà nước có thẩm quyền phê duyệt trên cơ sở điều kiện thực tế của phòng khám;</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lastRenderedPageBreak/>
        <w:t>b) Phục hồi chức năng:</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Tổ chức các hoạt động phục hồi chức năng dựa vào cộng đồng cho các đối tượng có nhu cầu;</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Thực hiện các kỹ thuật phục hồi chức năng, vật lý trị liệu, luyện tập sức khỏe và dưỡng sinh cho người bệnh và cộng đồng.</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c) Y học cổ truyền:</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Khám bệnh, chữa bệnh bằng y học cổ truyền (dùng thuốc và không dùng thuốc);</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Được sử dụng các thành phẩm thuốc y học cổ truyền do các cơ sở khác sản xuất đã được Bộ Y tế cấp đăng ký lưu hành để phục vụ cho việc khám bệnh, chữa bệnh;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Bào chế thuốc sống thành thuốc chín (thuốc phiến), cân thuốc thang cho người bệnh;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d) Phòng bệnh, chăm sóc sức khỏe ban đầu:</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giám sát, phát hiện sớm dịch bệnh trong cộng đồng dân cư;</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các chương trình tiêm chủng, các chương trình quốc gia về y tế;</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Hướng dẫn vệ sinh môi trường, an toàn vệ sinh thực phẩm, phòng chống bệnh truyền nhiễm và bệnh không lây nhiễm;</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quản lý bệnh nghề nghiệp, chăm sóc sức khỏe bà mẹ, trẻ em, người cao tuổi, khám sức khỏe định kỳ giúp phát hiện sớm bệnh tật; có hồ sơ theo dõi sức khỏe toàn diện liên tục cho cá nhân và gia đình theo quy định của Bộ Y tế.</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đ) Tư vấn sức khỏe:</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Tư vấn về khám bệnh, chữa bệnh, phòng bệnh, bảo vệ chăm sóc và nâng cao sức khỏe cho người dân và cộng đồng;</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truyền thông, giáo dục sức khỏe để góp phần nâng cao nhận thức của người dân về phòng bệnh tích cực và chủ động, phòng ngừa các yếu tố nguy cơ ảnh hưởng đến sức khỏe.</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e) Nghiên cứu khoa học và đào tạo</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Nghiên cứu khoa học về y học gia đình và các vấn đề liên quan;</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công tác đào tạo chuyên ngành y học gia đình;</w:t>
      </w:r>
    </w:p>
    <w:p w:rsidR="006C01DA" w:rsidRPr="006C01DA" w:rsidRDefault="006C01DA" w:rsidP="006C01DA">
      <w:pPr>
        <w:widowControl w:val="0"/>
        <w:spacing w:before="120"/>
        <w:ind w:firstLine="720"/>
        <w:jc w:val="both"/>
        <w:rPr>
          <w:color w:val="000000" w:themeColor="text1"/>
          <w:sz w:val="28"/>
          <w:szCs w:val="28"/>
          <w:lang w:val="vi-VN"/>
        </w:rPr>
      </w:pPr>
      <w:r w:rsidRPr="006C01DA">
        <w:rPr>
          <w:color w:val="000000" w:themeColor="text1"/>
          <w:sz w:val="28"/>
          <w:szCs w:val="28"/>
          <w:lang w:val="vi-VN"/>
        </w:rPr>
        <w:t>- Tham gia các chương trình đào tạo liên tục của chuyên ngành y học gia đình để không ngừng nâng cao trình độ chuyên môn.</w:t>
      </w:r>
    </w:p>
    <w:p w:rsidR="003C5A9A" w:rsidRPr="000025FF" w:rsidRDefault="003C5A9A" w:rsidP="003C5A9A">
      <w:pPr>
        <w:widowControl w:val="0"/>
        <w:spacing w:before="120"/>
        <w:ind w:firstLine="720"/>
        <w:jc w:val="both"/>
        <w:rPr>
          <w:color w:val="000000" w:themeColor="text1"/>
          <w:sz w:val="28"/>
          <w:szCs w:val="28"/>
          <w:lang w:val="nl-NL"/>
        </w:rPr>
      </w:pPr>
      <w:r w:rsidRPr="000025FF">
        <w:rPr>
          <w:color w:val="000000" w:themeColor="text1"/>
          <w:sz w:val="28"/>
          <w:szCs w:val="28"/>
          <w:lang w:val="nl-NL"/>
        </w:rPr>
        <w:t xml:space="preserve">Như vậy, </w:t>
      </w:r>
      <w:r w:rsidR="00FE572E">
        <w:rPr>
          <w:sz w:val="28"/>
          <w:szCs w:val="28"/>
          <w:lang w:val="nl-NL"/>
        </w:rPr>
        <w:t>ông Quý</w:t>
      </w:r>
      <w:r>
        <w:rPr>
          <w:sz w:val="28"/>
          <w:szCs w:val="28"/>
          <w:lang w:val="nl-NL"/>
        </w:rPr>
        <w:t xml:space="preserve"> cần đảm bảo yêu cầu, điều kiện theo những quy định như trên</w:t>
      </w:r>
      <w:r w:rsidRPr="000025FF">
        <w:rPr>
          <w:color w:val="000000" w:themeColor="text1"/>
          <w:sz w:val="28"/>
          <w:szCs w:val="28"/>
          <w:lang w:val="nl-NL"/>
        </w:rPr>
        <w:t xml:space="preserve"> để</w:t>
      </w:r>
      <w:r w:rsidR="00FE572E" w:rsidRPr="00FE572E">
        <w:rPr>
          <w:bCs/>
          <w:color w:val="000000" w:themeColor="text1"/>
          <w:sz w:val="28"/>
          <w:szCs w:val="28"/>
          <w:lang w:val="vi-VN"/>
        </w:rPr>
        <w:t xml:space="preserve"> được cấp giấy phép hoạt động</w:t>
      </w:r>
      <w:r w:rsidRPr="00FE572E">
        <w:rPr>
          <w:color w:val="000000" w:themeColor="text1"/>
          <w:sz w:val="28"/>
          <w:szCs w:val="28"/>
          <w:lang w:val="nl-NL"/>
        </w:rPr>
        <w:t>.</w:t>
      </w:r>
    </w:p>
    <w:p w:rsidR="00385981" w:rsidRPr="00472D78" w:rsidRDefault="00B9620B" w:rsidP="00472D78">
      <w:pPr>
        <w:widowControl w:val="0"/>
        <w:spacing w:before="120"/>
        <w:ind w:firstLine="720"/>
        <w:jc w:val="both"/>
        <w:rPr>
          <w:b/>
          <w:sz w:val="28"/>
          <w:szCs w:val="28"/>
          <w:lang w:val="vi-VN"/>
        </w:rPr>
      </w:pPr>
      <w:r w:rsidRPr="00472D78">
        <w:rPr>
          <w:b/>
          <w:sz w:val="28"/>
          <w:szCs w:val="28"/>
          <w:lang w:val="nl-NL"/>
        </w:rPr>
        <w:t>3</w:t>
      </w:r>
      <w:r w:rsidR="00385981" w:rsidRPr="00472D78">
        <w:rPr>
          <w:b/>
          <w:sz w:val="28"/>
          <w:szCs w:val="28"/>
          <w:lang w:val="nl-NL"/>
        </w:rPr>
        <w:t>.</w:t>
      </w:r>
      <w:r w:rsidR="00723060" w:rsidRPr="00472D78">
        <w:rPr>
          <w:b/>
          <w:sz w:val="28"/>
          <w:szCs w:val="28"/>
          <w:lang w:val="nl-NL"/>
        </w:rPr>
        <w:t xml:space="preserve"> </w:t>
      </w:r>
      <w:r w:rsidR="006F0E9A">
        <w:rPr>
          <w:b/>
          <w:sz w:val="28"/>
          <w:szCs w:val="28"/>
          <w:lang w:val="nl-NL"/>
        </w:rPr>
        <w:t xml:space="preserve">Chị Định, trú tại </w:t>
      </w:r>
      <w:r w:rsidR="00C4573E" w:rsidRPr="00472D78">
        <w:rPr>
          <w:b/>
          <w:sz w:val="28"/>
          <w:szCs w:val="28"/>
          <w:lang w:val="nl-NL"/>
        </w:rPr>
        <w:t xml:space="preserve">huyện </w:t>
      </w:r>
      <w:r w:rsidR="006F0E9A">
        <w:rPr>
          <w:b/>
          <w:sz w:val="28"/>
          <w:szCs w:val="28"/>
          <w:lang w:val="nl-NL"/>
        </w:rPr>
        <w:t>Phú Lộc</w:t>
      </w:r>
      <w:r w:rsidR="00385981" w:rsidRPr="00472D78">
        <w:rPr>
          <w:b/>
          <w:sz w:val="28"/>
          <w:szCs w:val="28"/>
          <w:lang w:val="nl-NL"/>
        </w:rPr>
        <w:t xml:space="preserve">, tỉnh Thừa Thiên Huế </w:t>
      </w:r>
      <w:r w:rsidR="004A11BF" w:rsidRPr="00472D78">
        <w:rPr>
          <w:b/>
          <w:sz w:val="28"/>
          <w:szCs w:val="28"/>
          <w:lang w:val="nl-NL"/>
        </w:rPr>
        <w:t>hỏi</w:t>
      </w:r>
      <w:r w:rsidR="00385981" w:rsidRPr="00472D78">
        <w:rPr>
          <w:b/>
          <w:sz w:val="28"/>
          <w:szCs w:val="28"/>
          <w:lang w:val="nl-NL"/>
        </w:rPr>
        <w:t xml:space="preserve">: </w:t>
      </w:r>
      <w:r w:rsidR="00412C52">
        <w:rPr>
          <w:b/>
          <w:sz w:val="28"/>
          <w:szCs w:val="28"/>
          <w:lang w:val="nl-NL"/>
        </w:rPr>
        <w:t xml:space="preserve">tôi muốn biết về trình tự </w:t>
      </w:r>
      <w:r w:rsidR="00616A54" w:rsidRPr="00472D78">
        <w:rPr>
          <w:b/>
          <w:sz w:val="28"/>
          <w:szCs w:val="28"/>
          <w:lang w:val="nl-NL"/>
        </w:rPr>
        <w:t xml:space="preserve">thực hiện thủ tục </w:t>
      </w:r>
      <w:r w:rsidR="00412C52" w:rsidRPr="00412C52">
        <w:rPr>
          <w:b/>
          <w:color w:val="000000" w:themeColor="text1"/>
          <w:sz w:val="28"/>
          <w:szCs w:val="28"/>
          <w:lang w:val="vi-VN"/>
        </w:rPr>
        <w:t>điều chỉnh Giấy phép hoạt động đối với cơ sở khám bệnh, chữa bệnh khi thay đổi quy mô giường bệnh</w:t>
      </w:r>
      <w:r w:rsidR="00412C52">
        <w:rPr>
          <w:b/>
          <w:sz w:val="28"/>
          <w:szCs w:val="28"/>
          <w:lang w:val="vi-VN"/>
        </w:rPr>
        <w:t xml:space="preserve"> và</w:t>
      </w:r>
      <w:r w:rsidR="004A11BF" w:rsidRPr="00472D78">
        <w:rPr>
          <w:b/>
          <w:sz w:val="28"/>
          <w:szCs w:val="28"/>
          <w:lang w:val="vi-VN"/>
        </w:rPr>
        <w:t xml:space="preserve"> </w:t>
      </w:r>
      <w:r w:rsidR="00412C52">
        <w:rPr>
          <w:b/>
          <w:sz w:val="28"/>
          <w:szCs w:val="28"/>
          <w:lang w:val="nl-NL"/>
        </w:rPr>
        <w:t xml:space="preserve">mức phí, </w:t>
      </w:r>
      <w:r w:rsidR="00616A54" w:rsidRPr="00472D78">
        <w:rPr>
          <w:b/>
          <w:sz w:val="28"/>
          <w:szCs w:val="28"/>
          <w:lang w:val="nl-NL"/>
        </w:rPr>
        <w:t xml:space="preserve">lệ phí </w:t>
      </w:r>
      <w:r w:rsidR="00412C52">
        <w:rPr>
          <w:b/>
          <w:sz w:val="28"/>
          <w:szCs w:val="28"/>
          <w:lang w:val="nl-NL"/>
        </w:rPr>
        <w:t xml:space="preserve">của thủ tục này </w:t>
      </w:r>
      <w:r w:rsidR="00616A54" w:rsidRPr="00472D78">
        <w:rPr>
          <w:b/>
          <w:sz w:val="28"/>
          <w:szCs w:val="28"/>
          <w:lang w:val="nl-NL"/>
        </w:rPr>
        <w:t xml:space="preserve">là bao </w:t>
      </w:r>
      <w:r w:rsidR="00616A54" w:rsidRPr="00472D78">
        <w:rPr>
          <w:b/>
          <w:sz w:val="28"/>
          <w:szCs w:val="28"/>
          <w:lang w:val="nl-NL"/>
        </w:rPr>
        <w:lastRenderedPageBreak/>
        <w:t>nhiêu</w:t>
      </w:r>
      <w:r w:rsidR="00385981" w:rsidRPr="00472D78">
        <w:rPr>
          <w:b/>
          <w:sz w:val="28"/>
          <w:szCs w:val="28"/>
          <w:lang w:val="nl-NL"/>
        </w:rPr>
        <w:t>?</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616A54" w:rsidRPr="000025FF" w:rsidRDefault="00616A54" w:rsidP="00472D78">
      <w:pPr>
        <w:spacing w:before="120"/>
        <w:ind w:firstLine="720"/>
        <w:jc w:val="both"/>
        <w:rPr>
          <w:sz w:val="28"/>
          <w:szCs w:val="28"/>
          <w:lang w:val="nl-NL"/>
        </w:rPr>
      </w:pPr>
      <w:r w:rsidRPr="00472D78">
        <w:rPr>
          <w:sz w:val="28"/>
          <w:szCs w:val="28"/>
          <w:lang w:val="nl-NL"/>
        </w:rPr>
        <w:t xml:space="preserve">Thủ tục </w:t>
      </w:r>
      <w:r w:rsidR="00046489">
        <w:rPr>
          <w:color w:val="000000" w:themeColor="text1"/>
          <w:sz w:val="28"/>
          <w:szCs w:val="28"/>
          <w:lang w:val="vi-VN"/>
        </w:rPr>
        <w:t>đ</w:t>
      </w:r>
      <w:r w:rsidR="00046489" w:rsidRPr="00046489">
        <w:rPr>
          <w:color w:val="000000" w:themeColor="text1"/>
          <w:sz w:val="28"/>
          <w:szCs w:val="28"/>
          <w:lang w:val="vi-VN"/>
        </w:rPr>
        <w:t xml:space="preserve">iều chỉnh Giấy phép hoạt động đối với cơ sở khám bệnh, chữa bệnh khi thay đổi quy mô giường bệnh hoặc cơ cấu tổ chức hoặc phạm vi hoạt động chuyên môn thuộc thẩm quyền của Sở Y tế </w:t>
      </w:r>
      <w:r w:rsidR="00046489" w:rsidRPr="00046489">
        <w:rPr>
          <w:color w:val="000000"/>
          <w:sz w:val="28"/>
          <w:szCs w:val="28"/>
          <w:shd w:val="clear" w:color="auto" w:fill="FFFFFF"/>
          <w:lang w:val="nl-NL"/>
        </w:rPr>
        <w:t>(ban hành k</w:t>
      </w:r>
      <w:r w:rsidR="00046489" w:rsidRPr="00046489">
        <w:rPr>
          <w:color w:val="000000"/>
          <w:sz w:val="28"/>
          <w:szCs w:val="28"/>
          <w:shd w:val="clear" w:color="auto" w:fill="FFFFFF"/>
          <w:lang w:val="pt-BR"/>
        </w:rPr>
        <w:t xml:space="preserve">èm theo Quyết định </w:t>
      </w:r>
      <w:r w:rsidR="00046489" w:rsidRPr="00046489">
        <w:rPr>
          <w:color w:val="000000"/>
          <w:sz w:val="28"/>
          <w:szCs w:val="28"/>
          <w:shd w:val="clear" w:color="auto" w:fill="FFFFFF"/>
          <w:lang w:val="nl-NL"/>
        </w:rPr>
        <w:t>số 447/QĐ-UBND ngày 14 tháng 02 năm 2022 của Chủ tịch Ủy ban nhân dân tỉnh Thừa Thiên Huế)</w:t>
      </w:r>
      <w:r w:rsidRPr="00472D78">
        <w:rPr>
          <w:sz w:val="28"/>
          <w:szCs w:val="28"/>
          <w:lang w:val="nl-NL"/>
        </w:rPr>
        <w:t xml:space="preserve">. Theo đó, </w:t>
      </w:r>
      <w:r w:rsidR="004E3D8E">
        <w:rPr>
          <w:sz w:val="28"/>
          <w:szCs w:val="28"/>
          <w:lang w:val="nl-NL"/>
        </w:rPr>
        <w:t xml:space="preserve">trình tự thực hiện và mức phí, lệ phí </w:t>
      </w:r>
      <w:r w:rsidRPr="00472D78">
        <w:rPr>
          <w:sz w:val="28"/>
          <w:szCs w:val="28"/>
          <w:lang w:val="vi-VN"/>
        </w:rPr>
        <w:t>như sau:</w:t>
      </w:r>
    </w:p>
    <w:p w:rsidR="00B606AE" w:rsidRPr="000025FF" w:rsidRDefault="00386563" w:rsidP="00472D78">
      <w:pPr>
        <w:widowControl w:val="0"/>
        <w:spacing w:before="120"/>
        <w:ind w:firstLine="720"/>
        <w:jc w:val="both"/>
        <w:rPr>
          <w:color w:val="000000" w:themeColor="text1"/>
          <w:sz w:val="28"/>
          <w:szCs w:val="28"/>
          <w:lang w:val="nl-NL"/>
        </w:rPr>
      </w:pPr>
      <w:r>
        <w:rPr>
          <w:color w:val="000000" w:themeColor="text1"/>
          <w:sz w:val="28"/>
          <w:szCs w:val="28"/>
          <w:lang w:val="nl-NL"/>
        </w:rPr>
        <w:t>1. Trình tự thực hiện</w:t>
      </w:r>
      <w:r w:rsidR="00B606AE" w:rsidRPr="000025FF">
        <w:rPr>
          <w:color w:val="000000" w:themeColor="text1"/>
          <w:sz w:val="28"/>
          <w:szCs w:val="28"/>
          <w:lang w:val="nl-NL"/>
        </w:rPr>
        <w:t xml:space="preserve">: </w:t>
      </w:r>
    </w:p>
    <w:p w:rsidR="00386563" w:rsidRPr="00386563" w:rsidRDefault="00386563" w:rsidP="00386563">
      <w:pPr>
        <w:widowControl w:val="0"/>
        <w:spacing w:before="120"/>
        <w:ind w:firstLine="720"/>
        <w:jc w:val="both"/>
        <w:rPr>
          <w:color w:val="000000" w:themeColor="text1"/>
          <w:sz w:val="28"/>
          <w:szCs w:val="28"/>
          <w:lang w:val="vi-VN"/>
        </w:rPr>
      </w:pPr>
      <w:r w:rsidRPr="00386563">
        <w:rPr>
          <w:bCs/>
          <w:iCs/>
          <w:color w:val="000000" w:themeColor="text1"/>
          <w:sz w:val="28"/>
          <w:szCs w:val="28"/>
          <w:lang w:val="vi-VN"/>
        </w:rPr>
        <w:t>Bước 1:</w:t>
      </w:r>
      <w:r w:rsidRPr="00386563">
        <w:rPr>
          <w:color w:val="000000" w:themeColor="text1"/>
          <w:sz w:val="28"/>
          <w:szCs w:val="28"/>
          <w:lang w:val="vi-VN"/>
        </w:rPr>
        <w:t> Cơ sở khám bệnh, chữa bệnh nộp hồ sơ xin cấp giấy phép hoạt động (GPHĐ) tại Bộ phận tiếp nhận và trả kết quả Sở Y tế (Trung tâm Hành chính công tỉnh).</w:t>
      </w:r>
    </w:p>
    <w:p w:rsidR="00386563" w:rsidRPr="00386563" w:rsidRDefault="00386563" w:rsidP="00386563">
      <w:pPr>
        <w:widowControl w:val="0"/>
        <w:spacing w:before="120"/>
        <w:ind w:firstLine="720"/>
        <w:jc w:val="both"/>
        <w:rPr>
          <w:color w:val="000000" w:themeColor="text1"/>
          <w:sz w:val="28"/>
          <w:szCs w:val="28"/>
          <w:lang w:val="vi-VN"/>
        </w:rPr>
      </w:pPr>
      <w:r w:rsidRPr="00386563">
        <w:rPr>
          <w:bCs/>
          <w:iCs/>
          <w:color w:val="000000" w:themeColor="text1"/>
          <w:sz w:val="28"/>
          <w:szCs w:val="28"/>
          <w:lang w:val="vi-VN"/>
        </w:rPr>
        <w:t>Bước 2:</w:t>
      </w:r>
      <w:r w:rsidRPr="00386563">
        <w:rPr>
          <w:color w:val="000000" w:themeColor="text1"/>
          <w:sz w:val="28"/>
          <w:szCs w:val="28"/>
          <w:lang w:val="vi-VN"/>
        </w:rPr>
        <w:t> Sở Y tế tiếp nhận và gửi Phiếu tiếp nhận hồ sơ theo quy định tại mẫu số 09 Phụ lục XI ban hành kèm theo Nghị định số 109/2016/NĐ-CP cho người đề nghị</w:t>
      </w:r>
    </w:p>
    <w:p w:rsidR="00386563" w:rsidRPr="00386563" w:rsidRDefault="00386563" w:rsidP="00386563">
      <w:pPr>
        <w:widowControl w:val="0"/>
        <w:spacing w:before="120"/>
        <w:ind w:firstLine="720"/>
        <w:jc w:val="both"/>
        <w:rPr>
          <w:color w:val="000000" w:themeColor="text1"/>
          <w:sz w:val="28"/>
          <w:szCs w:val="28"/>
          <w:lang w:val="vi-VN"/>
        </w:rPr>
      </w:pPr>
      <w:r w:rsidRPr="00386563">
        <w:rPr>
          <w:bCs/>
          <w:iCs/>
          <w:color w:val="000000" w:themeColor="text1"/>
          <w:sz w:val="28"/>
          <w:szCs w:val="28"/>
          <w:lang w:val="vi-VN"/>
        </w:rPr>
        <w:t>Bước 3: </w:t>
      </w:r>
      <w:r w:rsidRPr="00386563">
        <w:rPr>
          <w:color w:val="000000" w:themeColor="text1"/>
          <w:sz w:val="28"/>
          <w:szCs w:val="28"/>
          <w:lang w:val="vi-VN"/>
        </w:rPr>
        <w:t>Trong thời hạn 60 ngày đối với bệnh viện, 45 ngày đối với các hình thức tổ chức khám bệnh, chữa bệnh khác, kể từ ngày nhận đủ hồ sơ, Sở Y tế sẽ xem xét thẩm định hồ sơ  và thẩm định tại cơ sở để cấp GPHĐ:</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Trường hợp hồ sơ đã đầy đủ và hợp lệ, Sở Y tế thành lập đoàn thẩm định và tiến hành thẩm định tại cơ sở khám bệnh, chữa bệnh để cấp giấy phép hoạt động.</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Trường hợp không cấp GPHĐ, Sở Y tế phải có văn bản trả lời và nêu lý do.</w:t>
      </w:r>
    </w:p>
    <w:p w:rsidR="00386563" w:rsidRDefault="00386563" w:rsidP="00386563">
      <w:pPr>
        <w:widowControl w:val="0"/>
        <w:spacing w:before="120"/>
        <w:ind w:firstLine="720"/>
        <w:jc w:val="both"/>
        <w:rPr>
          <w:color w:val="000000" w:themeColor="text1"/>
          <w:sz w:val="28"/>
          <w:szCs w:val="28"/>
          <w:lang w:val="vi-VN"/>
        </w:rPr>
      </w:pPr>
      <w:r w:rsidRPr="00386563">
        <w:rPr>
          <w:bCs/>
          <w:iCs/>
          <w:color w:val="000000" w:themeColor="text1"/>
          <w:sz w:val="28"/>
          <w:szCs w:val="28"/>
          <w:lang w:val="vi-VN"/>
        </w:rPr>
        <w:t>Bước 4</w:t>
      </w:r>
      <w:r>
        <w:rPr>
          <w:color w:val="000000" w:themeColor="text1"/>
          <w:sz w:val="28"/>
          <w:szCs w:val="28"/>
          <w:lang w:val="vi-VN"/>
        </w:rPr>
        <w:t>: Trả GPHĐ cho cơ sở.</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2. Phí, lệ phí:</w:t>
      </w:r>
      <w:r w:rsidRPr="00386563">
        <w:rPr>
          <w:color w:val="000000" w:themeColor="text1"/>
          <w:sz w:val="28"/>
          <w:szCs w:val="28"/>
          <w:lang w:val="vi-VN"/>
        </w:rPr>
        <w:tab/>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Thẩm định cấp GPHĐ khi thay đổi quy mô giường bệnh, cơ cấu tổ chức</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Bệnh viện: 10.500.000 đ</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Phòng khám đa khoa, nhà hộ sinh, bệnh xá thuộc lực lượng Công an nhân dân, cơ sở khám bệnh, chữa bệnh y học gia đình (hoặc cơ sở khám bệnh, chữa bệnh theo nguyên lý y học gia đình): 5.700.000 đ</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Phòng khám chuyên khoa, Phòng khám, tư vấn và Điều trị dự phòng, Phòng khám, Điều trị bệnh nghề nghiệp, Phòng chẩn đoán hình ảnh, phòng X quang, Phòng xét nghiệm, Cơ sở dịch vụ y tế, Các hình thức tổ chức khám bệnh, chữa bệnh khác: 4.300.000 đ</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Thẩm định cấp GPHĐ khi thay đổi phạm vi hoạt động chuyên môn: 4.300.000 đ.</w:t>
      </w:r>
    </w:p>
    <w:p w:rsidR="00386563" w:rsidRPr="00386563" w:rsidRDefault="00386563" w:rsidP="00386563">
      <w:pPr>
        <w:widowControl w:val="0"/>
        <w:spacing w:before="120"/>
        <w:ind w:firstLine="720"/>
        <w:jc w:val="both"/>
        <w:rPr>
          <w:color w:val="000000" w:themeColor="text1"/>
          <w:sz w:val="28"/>
          <w:szCs w:val="28"/>
          <w:lang w:val="vi-VN"/>
        </w:rPr>
      </w:pPr>
      <w:r w:rsidRPr="00386563">
        <w:rPr>
          <w:color w:val="000000" w:themeColor="text1"/>
          <w:sz w:val="28"/>
          <w:szCs w:val="28"/>
          <w:lang w:val="vi-VN"/>
        </w:rPr>
        <w:t xml:space="preserve">Như vậy, chị Định lưu ý </w:t>
      </w:r>
      <w:r w:rsidR="00CD02DA" w:rsidRPr="00CD02DA">
        <w:rPr>
          <w:color w:val="000000" w:themeColor="text1"/>
          <w:sz w:val="28"/>
          <w:szCs w:val="28"/>
          <w:lang w:val="vi-VN"/>
        </w:rPr>
        <w:t>về</w:t>
      </w:r>
      <w:r w:rsidRPr="00386563">
        <w:rPr>
          <w:color w:val="000000" w:themeColor="text1"/>
          <w:sz w:val="28"/>
          <w:szCs w:val="28"/>
          <w:lang w:val="nl-NL"/>
        </w:rPr>
        <w:t xml:space="preserve"> </w:t>
      </w:r>
      <w:r>
        <w:rPr>
          <w:color w:val="000000" w:themeColor="text1"/>
          <w:sz w:val="28"/>
          <w:szCs w:val="28"/>
          <w:lang w:val="nl-NL"/>
        </w:rPr>
        <w:t xml:space="preserve">trình tự </w:t>
      </w:r>
      <w:r w:rsidR="00CD02DA">
        <w:rPr>
          <w:color w:val="000000" w:themeColor="text1"/>
          <w:sz w:val="28"/>
          <w:szCs w:val="28"/>
          <w:lang w:val="nl-NL"/>
        </w:rPr>
        <w:t xml:space="preserve">thực hiện thủ tục </w:t>
      </w:r>
      <w:r>
        <w:rPr>
          <w:color w:val="000000" w:themeColor="text1"/>
          <w:sz w:val="28"/>
          <w:szCs w:val="28"/>
          <w:lang w:val="nl-NL"/>
        </w:rPr>
        <w:t xml:space="preserve">và mức </w:t>
      </w:r>
      <w:r w:rsidR="00CD02DA">
        <w:rPr>
          <w:color w:val="000000" w:themeColor="text1"/>
          <w:sz w:val="28"/>
          <w:szCs w:val="28"/>
          <w:lang w:val="nl-NL"/>
        </w:rPr>
        <w:t xml:space="preserve">nộp </w:t>
      </w:r>
      <w:r>
        <w:rPr>
          <w:color w:val="000000" w:themeColor="text1"/>
          <w:sz w:val="28"/>
          <w:szCs w:val="28"/>
          <w:lang w:val="nl-NL"/>
        </w:rPr>
        <w:t>phí, lệ phí</w:t>
      </w:r>
      <w:r w:rsidRPr="00386563">
        <w:rPr>
          <w:color w:val="000000" w:themeColor="text1"/>
          <w:sz w:val="28"/>
          <w:szCs w:val="28"/>
          <w:lang w:val="nl-NL"/>
        </w:rPr>
        <w:t xml:space="preserve"> </w:t>
      </w:r>
      <w:r>
        <w:rPr>
          <w:color w:val="000000" w:themeColor="text1"/>
          <w:sz w:val="28"/>
          <w:szCs w:val="28"/>
          <w:lang w:val="nl-NL"/>
        </w:rPr>
        <w:t xml:space="preserve">theo quy định </w:t>
      </w:r>
      <w:r w:rsidRPr="00386563">
        <w:rPr>
          <w:color w:val="000000" w:themeColor="text1"/>
          <w:sz w:val="28"/>
          <w:szCs w:val="28"/>
          <w:lang w:val="nl-NL"/>
        </w:rPr>
        <w:t>như trên</w:t>
      </w:r>
      <w:r>
        <w:rPr>
          <w:color w:val="000000" w:themeColor="text1"/>
          <w:sz w:val="28"/>
          <w:szCs w:val="28"/>
          <w:lang w:val="nl-NL"/>
        </w:rPr>
        <w:t>.</w:t>
      </w:r>
    </w:p>
    <w:p w:rsidR="00385981" w:rsidRPr="00472D78" w:rsidRDefault="00386563" w:rsidP="00386563">
      <w:pPr>
        <w:widowControl w:val="0"/>
        <w:spacing w:before="120"/>
        <w:ind w:firstLine="720"/>
        <w:jc w:val="both"/>
        <w:rPr>
          <w:b/>
          <w:sz w:val="28"/>
          <w:szCs w:val="28"/>
          <w:lang w:val="nl-NL"/>
        </w:rPr>
      </w:pPr>
      <w:r w:rsidRPr="00386563">
        <w:rPr>
          <w:b/>
          <w:color w:val="000000" w:themeColor="text1"/>
          <w:sz w:val="28"/>
          <w:szCs w:val="28"/>
          <w:lang w:val="vi-VN"/>
        </w:rPr>
        <w:t xml:space="preserve"> </w:t>
      </w:r>
      <w:r w:rsidR="00B9620B" w:rsidRPr="00472D78">
        <w:rPr>
          <w:b/>
          <w:color w:val="000000" w:themeColor="text1"/>
          <w:sz w:val="28"/>
          <w:szCs w:val="28"/>
          <w:lang w:val="vi-VN"/>
        </w:rPr>
        <w:t>4</w:t>
      </w:r>
      <w:r w:rsidR="00385981" w:rsidRPr="00472D78">
        <w:rPr>
          <w:b/>
          <w:color w:val="000000" w:themeColor="text1"/>
          <w:sz w:val="28"/>
          <w:szCs w:val="28"/>
          <w:lang w:val="vi-VN"/>
        </w:rPr>
        <w:t>.</w:t>
      </w:r>
      <w:r w:rsidR="00AB6061" w:rsidRPr="000025FF">
        <w:rPr>
          <w:b/>
          <w:color w:val="000000" w:themeColor="text1"/>
          <w:sz w:val="28"/>
          <w:szCs w:val="28"/>
          <w:lang w:val="nl-NL"/>
        </w:rPr>
        <w:t xml:space="preserve"> </w:t>
      </w:r>
      <w:r w:rsidR="00207F65">
        <w:rPr>
          <w:b/>
          <w:sz w:val="28"/>
          <w:szCs w:val="28"/>
          <w:lang w:val="nl-NL"/>
        </w:rPr>
        <w:t>Chị Xuân Mai, trú</w:t>
      </w:r>
      <w:r w:rsidR="00385981" w:rsidRPr="00472D78">
        <w:rPr>
          <w:b/>
          <w:sz w:val="28"/>
          <w:szCs w:val="28"/>
          <w:lang w:val="nl-NL"/>
        </w:rPr>
        <w:t xml:space="preserve"> tại</w:t>
      </w:r>
      <w:r w:rsidR="00AB6061" w:rsidRPr="00472D78">
        <w:rPr>
          <w:b/>
          <w:sz w:val="28"/>
          <w:szCs w:val="28"/>
          <w:lang w:val="nl-NL"/>
        </w:rPr>
        <w:t xml:space="preserve"> huyện </w:t>
      </w:r>
      <w:r w:rsidR="00207F65">
        <w:rPr>
          <w:b/>
          <w:sz w:val="28"/>
          <w:szCs w:val="28"/>
          <w:lang w:val="nl-NL"/>
        </w:rPr>
        <w:t>Quảng Điền</w:t>
      </w:r>
      <w:r w:rsidR="00AB6061" w:rsidRPr="00472D78">
        <w:rPr>
          <w:b/>
          <w:sz w:val="28"/>
          <w:szCs w:val="28"/>
          <w:lang w:val="nl-NL"/>
        </w:rPr>
        <w:t xml:space="preserve">, tỉnh Thừa Thiên Huế </w:t>
      </w:r>
      <w:r w:rsidR="00723060" w:rsidRPr="00472D78">
        <w:rPr>
          <w:b/>
          <w:sz w:val="28"/>
          <w:szCs w:val="28"/>
          <w:lang w:val="nl-NL"/>
        </w:rPr>
        <w:t>hỏi:</w:t>
      </w:r>
      <w:r w:rsidR="00207F65">
        <w:rPr>
          <w:b/>
          <w:sz w:val="28"/>
          <w:szCs w:val="28"/>
          <w:lang w:val="nl-NL"/>
        </w:rPr>
        <w:t xml:space="preserve"> thời hạn giải quyết thủ tục c</w:t>
      </w:r>
      <w:r w:rsidR="00207F65" w:rsidRPr="00207F65">
        <w:rPr>
          <w:b/>
          <w:sz w:val="28"/>
          <w:szCs w:val="28"/>
          <w:lang w:val="nl-NL"/>
        </w:rPr>
        <w:t xml:space="preserve">ấp giấy phép hoạt động đối với cơ sở khám bệnh, chữa bệnh </w:t>
      </w:r>
      <w:r w:rsidR="00207F65" w:rsidRPr="00207F65">
        <w:rPr>
          <w:b/>
          <w:sz w:val="28"/>
          <w:szCs w:val="28"/>
          <w:lang w:val="nl-NL"/>
        </w:rPr>
        <w:lastRenderedPageBreak/>
        <w:t xml:space="preserve">khi thay đổi người chịu trách nhiệm chuyên môn của cơ sở khám bệnh, chữa bệnh </w:t>
      </w:r>
      <w:r w:rsidR="00207F65">
        <w:rPr>
          <w:b/>
          <w:sz w:val="28"/>
          <w:szCs w:val="28"/>
          <w:lang w:val="nl-NL"/>
        </w:rPr>
        <w:t>là bao lâu và thành phần hồ sơ gồm những gì</w:t>
      </w:r>
      <w:r w:rsidR="0042407D" w:rsidRPr="00472D78">
        <w:rPr>
          <w:b/>
          <w:sz w:val="28"/>
          <w:szCs w:val="28"/>
          <w:lang w:val="nl-NL"/>
        </w:rPr>
        <w:t>?</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302406" w:rsidRPr="00207F65" w:rsidRDefault="00302406" w:rsidP="00472D78">
      <w:pPr>
        <w:spacing w:before="120"/>
        <w:ind w:firstLine="720"/>
        <w:jc w:val="both"/>
        <w:rPr>
          <w:sz w:val="28"/>
          <w:szCs w:val="28"/>
          <w:lang w:val="nl-NL"/>
        </w:rPr>
      </w:pPr>
      <w:r w:rsidRPr="00472D78">
        <w:rPr>
          <w:sz w:val="28"/>
          <w:szCs w:val="28"/>
          <w:lang w:val="nl-NL"/>
        </w:rPr>
        <w:t xml:space="preserve">Thủ tục </w:t>
      </w:r>
      <w:r w:rsidR="00207F65" w:rsidRPr="00207F65">
        <w:rPr>
          <w:color w:val="000000" w:themeColor="text1"/>
          <w:sz w:val="28"/>
          <w:szCs w:val="28"/>
          <w:lang w:val="nl-NL"/>
        </w:rPr>
        <w:t xml:space="preserve">Cấp giấy phép hoạt động đối với cơ sở khám bệnh, chữa bệnh khi thay đổi người chịu trách nhiệm chuyên môn của cơ sở khám bệnh, chữa bệnh thuộc thẩm quyền của Sở Y tế </w:t>
      </w:r>
      <w:r w:rsidR="00207F65" w:rsidRPr="00207F65">
        <w:rPr>
          <w:color w:val="000000"/>
          <w:sz w:val="28"/>
          <w:szCs w:val="28"/>
          <w:shd w:val="clear" w:color="auto" w:fill="FFFFFF"/>
          <w:lang w:val="nl-NL"/>
        </w:rPr>
        <w:t>(ban hành k</w:t>
      </w:r>
      <w:r w:rsidR="00207F65" w:rsidRPr="00207F65">
        <w:rPr>
          <w:color w:val="000000"/>
          <w:sz w:val="28"/>
          <w:szCs w:val="28"/>
          <w:shd w:val="clear" w:color="auto" w:fill="FFFFFF"/>
          <w:lang w:val="pt-BR"/>
        </w:rPr>
        <w:t xml:space="preserve">èm theo Quyết định </w:t>
      </w:r>
      <w:r w:rsidR="00207F65" w:rsidRPr="00207F65">
        <w:rPr>
          <w:color w:val="000000"/>
          <w:sz w:val="28"/>
          <w:szCs w:val="28"/>
          <w:shd w:val="clear" w:color="auto" w:fill="FFFFFF"/>
          <w:lang w:val="nl-NL"/>
        </w:rPr>
        <w:t>số 447/QĐ-UBND ngày 14 tháng 02 năm 2022 của Chủ tịch Ủy b</w:t>
      </w:r>
      <w:r w:rsidR="00207F65">
        <w:rPr>
          <w:color w:val="000000"/>
          <w:sz w:val="28"/>
          <w:szCs w:val="28"/>
          <w:shd w:val="clear" w:color="auto" w:fill="FFFFFF"/>
          <w:lang w:val="nl-NL"/>
        </w:rPr>
        <w:t>an nhân dân tỉnh Thừa Thiên Huế</w:t>
      </w:r>
      <w:r w:rsidRPr="00472D78">
        <w:rPr>
          <w:sz w:val="28"/>
          <w:szCs w:val="28"/>
          <w:lang w:val="nl-NL"/>
        </w:rPr>
        <w:t>). Theo đó,</w:t>
      </w:r>
      <w:r w:rsidR="00207F65">
        <w:rPr>
          <w:sz w:val="28"/>
          <w:szCs w:val="28"/>
          <w:lang w:val="nl-NL"/>
        </w:rPr>
        <w:t xml:space="preserve"> quy định </w:t>
      </w:r>
      <w:r w:rsidR="00207F65" w:rsidRPr="00207F65">
        <w:rPr>
          <w:sz w:val="28"/>
          <w:szCs w:val="28"/>
          <w:lang w:val="nl-NL"/>
        </w:rPr>
        <w:t xml:space="preserve">thời </w:t>
      </w:r>
      <w:r w:rsidR="00207F65">
        <w:rPr>
          <w:sz w:val="28"/>
          <w:szCs w:val="28"/>
          <w:lang w:val="nl-NL"/>
        </w:rPr>
        <w:t>hạn giải quyết</w:t>
      </w:r>
      <w:r w:rsidR="00207F65" w:rsidRPr="00207F65">
        <w:rPr>
          <w:sz w:val="28"/>
          <w:szCs w:val="28"/>
          <w:lang w:val="nl-NL"/>
        </w:rPr>
        <w:t xml:space="preserve"> thủ tục cấp giấy phép hoạt động đối với cơ sở khám bệnh, chữa bệnh khi thay đổi người chịu trách nhiệm chuyên môn của cơ sở khám bệnh, chữa bệnh và thành phần hồ sơ </w:t>
      </w:r>
      <w:r w:rsidR="00207F65">
        <w:rPr>
          <w:sz w:val="28"/>
          <w:szCs w:val="28"/>
          <w:lang w:val="nl-NL"/>
        </w:rPr>
        <w:t>như sau</w:t>
      </w:r>
      <w:r w:rsidRPr="00207F65">
        <w:rPr>
          <w:sz w:val="28"/>
          <w:szCs w:val="28"/>
          <w:lang w:val="vi-VN"/>
        </w:rPr>
        <w:t>:</w:t>
      </w:r>
    </w:p>
    <w:p w:rsidR="00302406" w:rsidRPr="000025FF" w:rsidRDefault="00302406" w:rsidP="007D0829">
      <w:pPr>
        <w:widowControl w:val="0"/>
        <w:spacing w:before="120"/>
        <w:ind w:firstLine="720"/>
        <w:jc w:val="both"/>
        <w:rPr>
          <w:color w:val="000000" w:themeColor="text1"/>
          <w:sz w:val="28"/>
          <w:szCs w:val="28"/>
          <w:lang w:val="nl-NL"/>
        </w:rPr>
      </w:pPr>
      <w:r w:rsidRPr="000025FF">
        <w:rPr>
          <w:color w:val="000000" w:themeColor="text1"/>
          <w:sz w:val="28"/>
          <w:szCs w:val="28"/>
          <w:lang w:val="nl-NL"/>
        </w:rPr>
        <w:t xml:space="preserve">1. </w:t>
      </w:r>
      <w:r w:rsidR="007D0829">
        <w:rPr>
          <w:color w:val="000000" w:themeColor="text1"/>
          <w:sz w:val="28"/>
          <w:szCs w:val="28"/>
          <w:lang w:val="nl-NL"/>
        </w:rPr>
        <w:t xml:space="preserve">Thời hạn giải quyết: </w:t>
      </w:r>
      <w:r w:rsidR="007D0829" w:rsidRPr="007D0829">
        <w:rPr>
          <w:color w:val="000000" w:themeColor="text1"/>
          <w:sz w:val="28"/>
          <w:szCs w:val="28"/>
          <w:lang w:val="nl-NL"/>
        </w:rPr>
        <w:t xml:space="preserve">Trong thời hạn 60 ngày đối với bệnh viện, 45 ngày đối với các hình thức tổ chức khám bệnh, chữa bệnh khác, kể từ ngày nhận đủ hồ sơ. </w:t>
      </w:r>
    </w:p>
    <w:p w:rsidR="005778AF" w:rsidRDefault="007D0829" w:rsidP="005778AF">
      <w:pPr>
        <w:widowControl w:val="0"/>
        <w:spacing w:before="120"/>
        <w:ind w:firstLine="720"/>
        <w:jc w:val="both"/>
        <w:rPr>
          <w:color w:val="000000" w:themeColor="text1"/>
          <w:sz w:val="28"/>
          <w:szCs w:val="28"/>
          <w:lang w:val="nl-NL"/>
        </w:rPr>
      </w:pPr>
      <w:r>
        <w:rPr>
          <w:color w:val="000000" w:themeColor="text1"/>
          <w:sz w:val="28"/>
          <w:szCs w:val="28"/>
          <w:lang w:val="nl-NL"/>
        </w:rPr>
        <w:t>2</w:t>
      </w:r>
      <w:r w:rsidR="00302406" w:rsidRPr="000025FF">
        <w:rPr>
          <w:color w:val="000000" w:themeColor="text1"/>
          <w:sz w:val="28"/>
          <w:szCs w:val="28"/>
          <w:lang w:val="nl-NL"/>
        </w:rPr>
        <w:t xml:space="preserve">. </w:t>
      </w:r>
      <w:r w:rsidR="005778AF">
        <w:rPr>
          <w:color w:val="000000" w:themeColor="text1"/>
          <w:sz w:val="28"/>
          <w:szCs w:val="28"/>
          <w:lang w:val="nl-NL"/>
        </w:rPr>
        <w:t>Thành phần hồ sơ:</w:t>
      </w:r>
    </w:p>
    <w:p w:rsidR="005778AF" w:rsidRPr="005778A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w:t>
      </w:r>
      <w:r w:rsidRPr="005778AF">
        <w:rPr>
          <w:color w:val="000000" w:themeColor="text1"/>
          <w:sz w:val="28"/>
          <w:szCs w:val="28"/>
          <w:lang w:val="nl-NL"/>
        </w:rPr>
        <w:t xml:space="preserve"> Đơn đề nghị theo Mẫu 07 Phụ lục XI ban hành kèm theo Nghị định 109/2016/NĐ-CP; (Bản chính)</w:t>
      </w:r>
      <w:r w:rsidRPr="005778AF">
        <w:rPr>
          <w:color w:val="000000" w:themeColor="text1"/>
          <w:sz w:val="28"/>
          <w:szCs w:val="28"/>
          <w:lang w:val="nl-NL"/>
        </w:rPr>
        <w:tab/>
      </w:r>
    </w:p>
    <w:p w:rsidR="005778AF" w:rsidRPr="005778A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w:t>
      </w:r>
      <w:r w:rsidRPr="005778AF">
        <w:rPr>
          <w:color w:val="000000" w:themeColor="text1"/>
          <w:sz w:val="28"/>
          <w:szCs w:val="28"/>
          <w:lang w:val="nl-NL"/>
        </w:rPr>
        <w:t xml:space="preserve"> Quyết định bãi nhiệm người chịu trách nhiệm chuyên môn của cơ sở trước đây; (Bản chính)</w:t>
      </w:r>
      <w:r w:rsidRPr="005778AF">
        <w:rPr>
          <w:color w:val="000000" w:themeColor="text1"/>
          <w:sz w:val="28"/>
          <w:szCs w:val="28"/>
          <w:lang w:val="nl-NL"/>
        </w:rPr>
        <w:tab/>
      </w:r>
    </w:p>
    <w:p w:rsidR="005778AF" w:rsidRPr="005778A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w:t>
      </w:r>
      <w:r w:rsidRPr="005778AF">
        <w:rPr>
          <w:color w:val="000000" w:themeColor="text1"/>
          <w:sz w:val="28"/>
          <w:szCs w:val="28"/>
          <w:lang w:val="nl-NL"/>
        </w:rPr>
        <w:t xml:space="preserve"> Quyết định bổ nhiệm người chịu trách nhiệm chuyên môn của cơ sở khám bệnh, chữa bệnh; (Bản chính)</w:t>
      </w:r>
      <w:r w:rsidRPr="005778AF">
        <w:rPr>
          <w:color w:val="000000" w:themeColor="text1"/>
          <w:sz w:val="28"/>
          <w:szCs w:val="28"/>
          <w:lang w:val="nl-NL"/>
        </w:rPr>
        <w:tab/>
      </w:r>
    </w:p>
    <w:p w:rsidR="005778AF" w:rsidRPr="005778A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w:t>
      </w:r>
      <w:r w:rsidRPr="005778AF">
        <w:rPr>
          <w:color w:val="000000" w:themeColor="text1"/>
          <w:sz w:val="28"/>
          <w:szCs w:val="28"/>
          <w:lang w:val="nl-NL"/>
        </w:rPr>
        <w:t xml:space="preserve"> Bản sao hợp lệ chứng chỉ hành nghề của người được bổ nhiệm chịu trách nhiệm chuyên môn của cơ sở khám bệnh, chữa bệnh; (Bản sao)</w:t>
      </w:r>
      <w:r w:rsidRPr="005778AF">
        <w:rPr>
          <w:color w:val="000000" w:themeColor="text1"/>
          <w:sz w:val="28"/>
          <w:szCs w:val="28"/>
          <w:lang w:val="nl-NL"/>
        </w:rPr>
        <w:tab/>
      </w:r>
    </w:p>
    <w:p w:rsidR="005778AF" w:rsidRPr="005778A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w:t>
      </w:r>
      <w:r w:rsidRPr="005778AF">
        <w:rPr>
          <w:color w:val="000000" w:themeColor="text1"/>
          <w:sz w:val="28"/>
          <w:szCs w:val="28"/>
          <w:lang w:val="nl-NL"/>
        </w:rPr>
        <w:t xml:space="preserve"> Hợp đồng lao động hoặc quyết định tuyển dụng của người được bổ nhiệm chịu trách nhiệm chuyên môn của cơ sở khám bệnh, chữa bệnh; (Bản chính)</w:t>
      </w:r>
      <w:r w:rsidRPr="005778AF">
        <w:rPr>
          <w:color w:val="000000" w:themeColor="text1"/>
          <w:sz w:val="28"/>
          <w:szCs w:val="28"/>
          <w:lang w:val="nl-NL"/>
        </w:rPr>
        <w:tab/>
      </w:r>
    </w:p>
    <w:p w:rsidR="005778AF" w:rsidRPr="005778A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w:t>
      </w:r>
      <w:r w:rsidRPr="005778AF">
        <w:rPr>
          <w:color w:val="000000" w:themeColor="text1"/>
          <w:sz w:val="28"/>
          <w:szCs w:val="28"/>
          <w:lang w:val="nl-NL"/>
        </w:rPr>
        <w:t xml:space="preserve"> Giấy xác nhận quá trình đã hành nghề 36 tháng sau khi được cấp chứng chỉ hành nghề theo Mẫu 10 Phụ lục XI ban hành kèm theo Nghị định 109/2016/NĐ-CP; (Bản chính)</w:t>
      </w:r>
      <w:r w:rsidRPr="005778AF">
        <w:rPr>
          <w:color w:val="000000" w:themeColor="text1"/>
          <w:sz w:val="28"/>
          <w:szCs w:val="28"/>
          <w:lang w:val="nl-NL"/>
        </w:rPr>
        <w:tab/>
      </w:r>
    </w:p>
    <w:p w:rsidR="005778AF" w:rsidRPr="005778A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w:t>
      </w:r>
      <w:r w:rsidRPr="005778AF">
        <w:rPr>
          <w:color w:val="000000" w:themeColor="text1"/>
          <w:sz w:val="28"/>
          <w:szCs w:val="28"/>
          <w:lang w:val="nl-NL"/>
        </w:rPr>
        <w:t xml:space="preserve"> Bản gốc Giấy phép hoạt động của cơ sở khám bệnh, chữa bệnh đã được cấp. (Bản chính)</w:t>
      </w:r>
      <w:r w:rsidRPr="005778AF">
        <w:rPr>
          <w:color w:val="000000" w:themeColor="text1"/>
          <w:sz w:val="28"/>
          <w:szCs w:val="28"/>
          <w:lang w:val="nl-NL"/>
        </w:rPr>
        <w:tab/>
      </w:r>
    </w:p>
    <w:p w:rsidR="005778AF" w:rsidRPr="005778AF" w:rsidRDefault="005778AF" w:rsidP="005778AF">
      <w:pPr>
        <w:widowControl w:val="0"/>
        <w:spacing w:before="120"/>
        <w:ind w:firstLine="720"/>
        <w:jc w:val="both"/>
        <w:rPr>
          <w:color w:val="000000" w:themeColor="text1"/>
          <w:sz w:val="28"/>
          <w:szCs w:val="28"/>
          <w:lang w:val="nl-NL"/>
        </w:rPr>
      </w:pPr>
      <w:r w:rsidRPr="005778AF">
        <w:rPr>
          <w:color w:val="000000" w:themeColor="text1"/>
          <w:sz w:val="28"/>
          <w:szCs w:val="28"/>
          <w:lang w:val="nl-NL"/>
        </w:rPr>
        <w:t>Số lượng hồ sơ: 01 bộ</w:t>
      </w:r>
    </w:p>
    <w:p w:rsidR="00302406" w:rsidRPr="000025FF" w:rsidRDefault="005778AF" w:rsidP="005778AF">
      <w:pPr>
        <w:widowControl w:val="0"/>
        <w:spacing w:before="120"/>
        <w:ind w:firstLine="720"/>
        <w:jc w:val="both"/>
        <w:rPr>
          <w:color w:val="000000" w:themeColor="text1"/>
          <w:sz w:val="28"/>
          <w:szCs w:val="28"/>
          <w:lang w:val="nl-NL"/>
        </w:rPr>
      </w:pPr>
      <w:r>
        <w:rPr>
          <w:color w:val="000000" w:themeColor="text1"/>
          <w:sz w:val="28"/>
          <w:szCs w:val="28"/>
          <w:lang w:val="nl-NL"/>
        </w:rPr>
        <w:t>Lưu ý</w:t>
      </w:r>
      <w:r w:rsidRPr="005778AF">
        <w:rPr>
          <w:color w:val="000000" w:themeColor="text1"/>
          <w:sz w:val="28"/>
          <w:szCs w:val="28"/>
          <w:lang w:val="nl-NL"/>
        </w:rPr>
        <w:t xml:space="preserve"> thành phần hồ sơ: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E74698" w:rsidRPr="000025FF" w:rsidRDefault="00E74698" w:rsidP="00E74698">
      <w:pPr>
        <w:widowControl w:val="0"/>
        <w:spacing w:before="120"/>
        <w:ind w:firstLine="720"/>
        <w:jc w:val="both"/>
        <w:rPr>
          <w:color w:val="000000" w:themeColor="text1"/>
          <w:sz w:val="28"/>
          <w:szCs w:val="28"/>
          <w:lang w:val="nl-NL"/>
        </w:rPr>
      </w:pPr>
      <w:r w:rsidRPr="000025FF">
        <w:rPr>
          <w:color w:val="000000" w:themeColor="text1"/>
          <w:sz w:val="28"/>
          <w:szCs w:val="28"/>
          <w:lang w:val="nl-NL"/>
        </w:rPr>
        <w:t xml:space="preserve">Như vậy, </w:t>
      </w:r>
      <w:r>
        <w:rPr>
          <w:sz w:val="28"/>
          <w:szCs w:val="28"/>
          <w:lang w:val="nl-NL"/>
        </w:rPr>
        <w:t>chị Xuân Mai cần đảm bảo</w:t>
      </w:r>
      <w:r w:rsidR="005778AF">
        <w:rPr>
          <w:sz w:val="28"/>
          <w:szCs w:val="28"/>
          <w:lang w:val="nl-NL"/>
        </w:rPr>
        <w:t xml:space="preserve"> thành phần</w:t>
      </w:r>
      <w:r>
        <w:rPr>
          <w:sz w:val="28"/>
          <w:szCs w:val="28"/>
          <w:lang w:val="nl-NL"/>
        </w:rPr>
        <w:t xml:space="preserve"> hồ sơ theo những quy định như trên</w:t>
      </w:r>
      <w:r w:rsidRPr="000025FF">
        <w:rPr>
          <w:color w:val="000000" w:themeColor="text1"/>
          <w:sz w:val="28"/>
          <w:szCs w:val="28"/>
          <w:lang w:val="nl-NL"/>
        </w:rPr>
        <w:t xml:space="preserve"> để có thể thực hiện t</w:t>
      </w:r>
      <w:r w:rsidRPr="00472D78">
        <w:rPr>
          <w:sz w:val="28"/>
          <w:szCs w:val="28"/>
          <w:lang w:val="nl-NL"/>
        </w:rPr>
        <w:t>hủ tục</w:t>
      </w:r>
      <w:r>
        <w:rPr>
          <w:sz w:val="28"/>
          <w:szCs w:val="28"/>
          <w:lang w:val="nl-NL"/>
        </w:rPr>
        <w:t>.</w:t>
      </w:r>
    </w:p>
    <w:p w:rsidR="00385981" w:rsidRPr="00472D78" w:rsidRDefault="00B9620B" w:rsidP="00472D78">
      <w:pPr>
        <w:widowControl w:val="0"/>
        <w:spacing w:before="120"/>
        <w:ind w:firstLine="720"/>
        <w:jc w:val="both"/>
        <w:rPr>
          <w:b/>
          <w:sz w:val="28"/>
          <w:szCs w:val="28"/>
          <w:lang w:val="nl-NL"/>
        </w:rPr>
      </w:pPr>
      <w:r w:rsidRPr="00472D78">
        <w:rPr>
          <w:b/>
          <w:sz w:val="28"/>
          <w:szCs w:val="28"/>
          <w:lang w:val="nl-NL"/>
        </w:rPr>
        <w:lastRenderedPageBreak/>
        <w:t>5</w:t>
      </w:r>
      <w:r w:rsidR="00385981" w:rsidRPr="00472D78">
        <w:rPr>
          <w:b/>
          <w:bCs/>
          <w:color w:val="000000"/>
          <w:spacing w:val="-2"/>
          <w:sz w:val="28"/>
          <w:szCs w:val="28"/>
          <w:lang w:val="sv-SE"/>
        </w:rPr>
        <w:t xml:space="preserve">. </w:t>
      </w:r>
      <w:r w:rsidR="00DD2DB7" w:rsidRPr="00472D78">
        <w:rPr>
          <w:b/>
          <w:bCs/>
          <w:color w:val="000000"/>
          <w:spacing w:val="-2"/>
          <w:sz w:val="28"/>
          <w:szCs w:val="28"/>
          <w:lang w:val="sv-SE"/>
        </w:rPr>
        <w:t xml:space="preserve">Ông </w:t>
      </w:r>
      <w:r w:rsidR="00385981" w:rsidRPr="00472D78">
        <w:rPr>
          <w:b/>
          <w:bCs/>
          <w:color w:val="000000"/>
          <w:spacing w:val="-2"/>
          <w:sz w:val="28"/>
          <w:szCs w:val="28"/>
          <w:lang w:val="sv-SE"/>
        </w:rPr>
        <w:t>B</w:t>
      </w:r>
      <w:r w:rsidR="00BB26F9">
        <w:rPr>
          <w:b/>
          <w:bCs/>
          <w:color w:val="000000"/>
          <w:spacing w:val="-2"/>
          <w:sz w:val="28"/>
          <w:szCs w:val="28"/>
          <w:lang w:val="sv-SE"/>
        </w:rPr>
        <w:t xml:space="preserve">á, trú tại </w:t>
      </w:r>
      <w:r w:rsidR="00BB26F9">
        <w:rPr>
          <w:b/>
          <w:sz w:val="28"/>
          <w:szCs w:val="28"/>
          <w:lang w:val="nl-NL"/>
        </w:rPr>
        <w:t>thị xã Hương Trà</w:t>
      </w:r>
      <w:r w:rsidR="00955F43" w:rsidRPr="00472D78">
        <w:rPr>
          <w:b/>
          <w:sz w:val="28"/>
          <w:szCs w:val="28"/>
          <w:lang w:val="nl-NL"/>
        </w:rPr>
        <w:t xml:space="preserve">, tỉnh Thừa Thiên Huế </w:t>
      </w:r>
      <w:r w:rsidR="00955F43" w:rsidRPr="00472D78">
        <w:rPr>
          <w:b/>
          <w:bCs/>
          <w:color w:val="000000"/>
          <w:spacing w:val="-2"/>
          <w:sz w:val="28"/>
          <w:szCs w:val="28"/>
          <w:lang w:val="sv-SE"/>
        </w:rPr>
        <w:t>hỏi:</w:t>
      </w:r>
      <w:r w:rsidR="00BB26F9">
        <w:rPr>
          <w:b/>
          <w:bCs/>
          <w:color w:val="000000"/>
          <w:spacing w:val="-2"/>
          <w:sz w:val="28"/>
          <w:szCs w:val="28"/>
          <w:lang w:val="sv-SE"/>
        </w:rPr>
        <w:t xml:space="preserve"> tôi muốn biết về trình tự thực hiện thủ tục cấp</w:t>
      </w:r>
      <w:r w:rsidR="00955F43" w:rsidRPr="00472D78">
        <w:rPr>
          <w:b/>
          <w:bCs/>
          <w:color w:val="000000"/>
          <w:spacing w:val="-2"/>
          <w:sz w:val="28"/>
          <w:szCs w:val="28"/>
          <w:lang w:val="sv-SE"/>
        </w:rPr>
        <w:t xml:space="preserve"> </w:t>
      </w:r>
      <w:r w:rsidR="00BB26F9" w:rsidRPr="00BB26F9">
        <w:rPr>
          <w:b/>
          <w:bCs/>
          <w:color w:val="000000"/>
          <w:spacing w:val="-2"/>
          <w:sz w:val="28"/>
          <w:szCs w:val="28"/>
          <w:lang w:val="nl-NL"/>
        </w:rPr>
        <w:t>Giấy phép hoạt động đối với điểm sơ cấp cứu chữ thập đỏ</w:t>
      </w:r>
      <w:r w:rsidR="00BB26F9">
        <w:rPr>
          <w:b/>
          <w:bCs/>
          <w:color w:val="000000"/>
          <w:spacing w:val="-2"/>
          <w:sz w:val="28"/>
          <w:szCs w:val="28"/>
          <w:lang w:val="nl-NL"/>
        </w:rPr>
        <w:t xml:space="preserve"> và để được cấp giấy phép </w:t>
      </w:r>
      <w:r w:rsidR="00FF40A7">
        <w:rPr>
          <w:b/>
          <w:bCs/>
          <w:color w:val="000000"/>
          <w:spacing w:val="-2"/>
          <w:sz w:val="28"/>
          <w:szCs w:val="28"/>
          <w:lang w:val="nl-NL"/>
        </w:rPr>
        <w:t>cần phải đáp ứng các yêu cầu</w:t>
      </w:r>
      <w:r w:rsidR="00BB26F9">
        <w:rPr>
          <w:b/>
          <w:bCs/>
          <w:color w:val="000000"/>
          <w:spacing w:val="-2"/>
          <w:sz w:val="28"/>
          <w:szCs w:val="28"/>
          <w:lang w:val="nl-NL"/>
        </w:rPr>
        <w:t xml:space="preserve"> gì</w:t>
      </w:r>
      <w:r w:rsidR="00997873" w:rsidRPr="00BB26F9">
        <w:rPr>
          <w:b/>
          <w:bCs/>
          <w:color w:val="000000"/>
          <w:spacing w:val="-2"/>
          <w:sz w:val="28"/>
          <w:szCs w:val="28"/>
          <w:lang w:val="nl-NL"/>
        </w:rPr>
        <w:t>?</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996102" w:rsidRPr="000025FF" w:rsidRDefault="00996102" w:rsidP="00472D78">
      <w:pPr>
        <w:widowControl w:val="0"/>
        <w:spacing w:before="120"/>
        <w:ind w:firstLine="720"/>
        <w:jc w:val="both"/>
        <w:rPr>
          <w:color w:val="000000" w:themeColor="text1"/>
          <w:sz w:val="28"/>
          <w:szCs w:val="28"/>
          <w:lang w:val="nl-NL"/>
        </w:rPr>
      </w:pPr>
      <w:r w:rsidRPr="00472D78">
        <w:rPr>
          <w:sz w:val="28"/>
          <w:szCs w:val="28"/>
          <w:lang w:val="nl-NL"/>
        </w:rPr>
        <w:t xml:space="preserve">Thủ tục </w:t>
      </w:r>
      <w:r w:rsidR="00A96A7A">
        <w:rPr>
          <w:color w:val="000000" w:themeColor="text1"/>
          <w:sz w:val="28"/>
          <w:szCs w:val="28"/>
          <w:lang w:val="nl-NL"/>
        </w:rPr>
        <w:t>c</w:t>
      </w:r>
      <w:r w:rsidR="00A96A7A" w:rsidRPr="00A96A7A">
        <w:rPr>
          <w:color w:val="000000" w:themeColor="text1"/>
          <w:sz w:val="28"/>
          <w:szCs w:val="28"/>
          <w:lang w:val="nl-NL"/>
        </w:rPr>
        <w:t xml:space="preserve">ấp Giấy phép hoạt động đối với điểm sơ cấp cứu chữ thập đỏ </w:t>
      </w:r>
      <w:r w:rsidR="00A96A7A" w:rsidRPr="00A96A7A">
        <w:rPr>
          <w:color w:val="000000"/>
          <w:sz w:val="28"/>
          <w:szCs w:val="28"/>
          <w:shd w:val="clear" w:color="auto" w:fill="FFFFFF"/>
          <w:lang w:val="nl-NL"/>
        </w:rPr>
        <w:t>(ban hành k</w:t>
      </w:r>
      <w:r w:rsidR="00A96A7A" w:rsidRPr="00A96A7A">
        <w:rPr>
          <w:color w:val="000000"/>
          <w:sz w:val="28"/>
          <w:szCs w:val="28"/>
          <w:shd w:val="clear" w:color="auto" w:fill="FFFFFF"/>
          <w:lang w:val="pt-BR"/>
        </w:rPr>
        <w:t xml:space="preserve">èm theo Quyết định </w:t>
      </w:r>
      <w:r w:rsidR="00A96A7A" w:rsidRPr="00A96A7A">
        <w:rPr>
          <w:color w:val="000000"/>
          <w:sz w:val="28"/>
          <w:szCs w:val="28"/>
          <w:shd w:val="clear" w:color="auto" w:fill="FFFFFF"/>
          <w:lang w:val="nl-NL"/>
        </w:rPr>
        <w:t>số 447/QĐ-UBND ngày 14 tháng 02 năm 2022 của Chủ tịch Ủy ban nhân dân tỉnh Thừa Thiên Huế)</w:t>
      </w:r>
      <w:r w:rsidRPr="00472D78">
        <w:rPr>
          <w:sz w:val="28"/>
          <w:szCs w:val="28"/>
          <w:lang w:val="nl-NL"/>
        </w:rPr>
        <w:t xml:space="preserve">. Theo đó, </w:t>
      </w:r>
      <w:r w:rsidR="00B36642">
        <w:rPr>
          <w:sz w:val="28"/>
          <w:szCs w:val="28"/>
          <w:lang w:val="nl-NL"/>
        </w:rPr>
        <w:t>trình tự thực hiện và yêu cầu của thủ tục</w:t>
      </w:r>
      <w:r w:rsidRPr="000025FF">
        <w:rPr>
          <w:sz w:val="28"/>
          <w:szCs w:val="28"/>
          <w:lang w:val="nl-NL"/>
        </w:rPr>
        <w:t xml:space="preserve"> như </w:t>
      </w:r>
      <w:r w:rsidRPr="00472D78">
        <w:rPr>
          <w:sz w:val="28"/>
          <w:szCs w:val="28"/>
          <w:lang w:val="vi-VN"/>
        </w:rPr>
        <w:t>sau:</w:t>
      </w:r>
    </w:p>
    <w:p w:rsidR="00BB26F9" w:rsidRDefault="00996102" w:rsidP="00BB26F9">
      <w:pPr>
        <w:widowControl w:val="0"/>
        <w:spacing w:before="120"/>
        <w:ind w:firstLine="720"/>
        <w:rPr>
          <w:bCs/>
          <w:color w:val="000000" w:themeColor="text1"/>
          <w:sz w:val="28"/>
          <w:szCs w:val="28"/>
          <w:lang w:val="nl-NL"/>
        </w:rPr>
      </w:pPr>
      <w:r w:rsidRPr="000025FF">
        <w:rPr>
          <w:bCs/>
          <w:color w:val="000000" w:themeColor="text1"/>
          <w:sz w:val="28"/>
          <w:szCs w:val="28"/>
          <w:lang w:val="nl-NL"/>
        </w:rPr>
        <w:t xml:space="preserve">1. </w:t>
      </w:r>
      <w:r w:rsidR="00BB26F9">
        <w:rPr>
          <w:bCs/>
          <w:color w:val="000000" w:themeColor="text1"/>
          <w:sz w:val="28"/>
          <w:szCs w:val="28"/>
          <w:lang w:val="nl-NL"/>
        </w:rPr>
        <w:t>Trình tự thực hiện:</w:t>
      </w:r>
    </w:p>
    <w:p w:rsidR="00BB26F9" w:rsidRPr="00A46C12" w:rsidRDefault="00BB26F9" w:rsidP="00BB26F9">
      <w:pPr>
        <w:widowControl w:val="0"/>
        <w:spacing w:before="120"/>
        <w:ind w:firstLine="720"/>
        <w:rPr>
          <w:bCs/>
          <w:color w:val="000000" w:themeColor="text1"/>
          <w:sz w:val="28"/>
          <w:szCs w:val="28"/>
          <w:lang w:val="vi-VN"/>
        </w:rPr>
      </w:pPr>
      <w:r w:rsidRPr="00A46C12">
        <w:rPr>
          <w:bCs/>
          <w:iCs/>
          <w:color w:val="000000" w:themeColor="text1"/>
          <w:sz w:val="28"/>
          <w:szCs w:val="28"/>
          <w:lang w:val="vi-VN"/>
        </w:rPr>
        <w:t>Bước 1: </w:t>
      </w:r>
      <w:r w:rsidRPr="00A46C12">
        <w:rPr>
          <w:bCs/>
          <w:color w:val="000000" w:themeColor="text1"/>
          <w:sz w:val="28"/>
          <w:szCs w:val="28"/>
          <w:lang w:val="vi-VN"/>
        </w:rPr>
        <w:t>Điểm sơ cấp cứu chữ thập đỏ gửi 01 bộ hồ sơ theo quy đến phòng Y tế huyện, thị xã, thành phố thuộc tỉnh;</w:t>
      </w:r>
    </w:p>
    <w:p w:rsidR="00BB26F9" w:rsidRPr="00A46C12" w:rsidRDefault="00BB26F9" w:rsidP="00BB26F9">
      <w:pPr>
        <w:widowControl w:val="0"/>
        <w:spacing w:before="120"/>
        <w:ind w:firstLine="720"/>
        <w:jc w:val="both"/>
        <w:rPr>
          <w:bCs/>
          <w:color w:val="000000" w:themeColor="text1"/>
          <w:sz w:val="28"/>
          <w:szCs w:val="28"/>
          <w:lang w:val="vi-VN"/>
        </w:rPr>
      </w:pPr>
      <w:r w:rsidRPr="00A46C12">
        <w:rPr>
          <w:bCs/>
          <w:iCs/>
          <w:color w:val="000000" w:themeColor="text1"/>
          <w:sz w:val="28"/>
          <w:szCs w:val="28"/>
          <w:lang w:val="vi-VN"/>
        </w:rPr>
        <w:t>Bước 2:</w:t>
      </w:r>
      <w:r w:rsidRPr="00A46C12">
        <w:rPr>
          <w:bCs/>
          <w:color w:val="000000" w:themeColor="text1"/>
          <w:sz w:val="28"/>
          <w:szCs w:val="28"/>
          <w:lang w:val="vi-VN"/>
        </w:rPr>
        <w:t> Trong thời hạn 20 ngày làm việc, kể từ ngày nhận đủ hồ sơ hợp lệ, phòng y tế phải thành lập tổ thẩm định để tổ chức thẩm định và có biên bản thẩm định gửi Sở Y tế theo mẫu quy định tại Phụ lục số 3 ban hành kèm theo Thông tư số 17/2014/TT-BYT. Trường hợp hồ sơ chưa hợp lệ, phòng y tế có văn bản hướng dẫn điểm sơ cấp cứu chữ thập đỏ hoàn thiện hồ sơ.</w:t>
      </w:r>
    </w:p>
    <w:p w:rsidR="00BB26F9" w:rsidRPr="00BB26F9" w:rsidRDefault="00BB26F9" w:rsidP="00BB26F9">
      <w:pPr>
        <w:widowControl w:val="0"/>
        <w:spacing w:before="120"/>
        <w:ind w:firstLine="720"/>
        <w:jc w:val="both"/>
        <w:rPr>
          <w:bCs/>
          <w:color w:val="000000" w:themeColor="text1"/>
          <w:sz w:val="28"/>
          <w:szCs w:val="28"/>
          <w:lang w:val="vi-VN"/>
        </w:rPr>
      </w:pPr>
      <w:r w:rsidRPr="00A46C12">
        <w:rPr>
          <w:bCs/>
          <w:iCs/>
          <w:color w:val="000000" w:themeColor="text1"/>
          <w:sz w:val="28"/>
          <w:szCs w:val="28"/>
          <w:lang w:val="vi-VN"/>
        </w:rPr>
        <w:t>Bước 3:</w:t>
      </w:r>
      <w:r w:rsidRPr="00A46C12">
        <w:rPr>
          <w:bCs/>
          <w:color w:val="000000" w:themeColor="text1"/>
          <w:sz w:val="28"/>
          <w:szCs w:val="28"/>
          <w:lang w:val="vi-VN"/>
        </w:rPr>
        <w:t> Trong thời hạn 10 ngày làm việc, kể từ ngày nhận được biên bản thẩm định của phòng y tế, Giám đốc Sở Y tế phải cấp giấy phép hoạt động cho điểm sơ cấp cứu chữ thập đỏ theo mẫu</w:t>
      </w:r>
      <w:r w:rsidRPr="00BB26F9">
        <w:rPr>
          <w:bCs/>
          <w:color w:val="000000" w:themeColor="text1"/>
          <w:sz w:val="28"/>
          <w:szCs w:val="28"/>
          <w:lang w:val="vi-VN"/>
        </w:rPr>
        <w:t xml:space="preserve"> quy định tại Phụ lục số 4 ban hành kèm theo Thông tư này, trường hợp không đủ điều kiện cấp giấy phép phải trả lời bằng văn bản và nêu rõ lý do.</w:t>
      </w:r>
    </w:p>
    <w:p w:rsidR="00BB26F9" w:rsidRPr="00CC796E" w:rsidRDefault="00996102" w:rsidP="00BB26F9">
      <w:pPr>
        <w:widowControl w:val="0"/>
        <w:spacing w:before="120"/>
        <w:ind w:firstLine="720"/>
        <w:rPr>
          <w:bCs/>
          <w:color w:val="000000" w:themeColor="text1"/>
          <w:sz w:val="28"/>
          <w:szCs w:val="28"/>
          <w:lang w:val="vi-VN"/>
        </w:rPr>
      </w:pPr>
      <w:r w:rsidRPr="000025FF">
        <w:rPr>
          <w:bCs/>
          <w:color w:val="000000" w:themeColor="text1"/>
          <w:sz w:val="28"/>
          <w:szCs w:val="28"/>
          <w:lang w:val="nl-NL"/>
        </w:rPr>
        <w:t>2.</w:t>
      </w:r>
      <w:r w:rsidRPr="000025FF">
        <w:rPr>
          <w:b/>
          <w:bCs/>
          <w:color w:val="000000" w:themeColor="text1"/>
          <w:sz w:val="28"/>
          <w:szCs w:val="28"/>
          <w:lang w:val="nl-NL"/>
        </w:rPr>
        <w:t xml:space="preserve"> </w:t>
      </w:r>
      <w:r w:rsidR="00BB26F9" w:rsidRPr="00BB26F9">
        <w:rPr>
          <w:bCs/>
          <w:color w:val="000000" w:themeColor="text1"/>
          <w:sz w:val="28"/>
          <w:szCs w:val="28"/>
          <w:lang w:val="vi-VN"/>
        </w:rPr>
        <w:t> </w:t>
      </w:r>
      <w:r w:rsidR="00BB26F9" w:rsidRPr="00A46C12">
        <w:rPr>
          <w:bCs/>
          <w:color w:val="000000" w:themeColor="text1"/>
          <w:sz w:val="28"/>
          <w:szCs w:val="28"/>
          <w:lang w:val="vi-VN"/>
        </w:rPr>
        <w:t>Yêu cầu</w:t>
      </w:r>
      <w:r w:rsidR="00590BDB" w:rsidRPr="00CC796E">
        <w:rPr>
          <w:bCs/>
          <w:color w:val="000000" w:themeColor="text1"/>
          <w:sz w:val="28"/>
          <w:szCs w:val="28"/>
          <w:lang w:val="vi-VN"/>
        </w:rPr>
        <w:t>:</w:t>
      </w:r>
    </w:p>
    <w:p w:rsidR="00A46C12" w:rsidRDefault="00A46C12" w:rsidP="00A46C12">
      <w:pPr>
        <w:widowControl w:val="0"/>
        <w:spacing w:before="120"/>
        <w:ind w:firstLine="720"/>
        <w:jc w:val="both"/>
        <w:rPr>
          <w:bCs/>
          <w:color w:val="000000" w:themeColor="text1"/>
          <w:sz w:val="28"/>
          <w:szCs w:val="28"/>
          <w:lang w:val="vi-VN"/>
        </w:rPr>
      </w:pPr>
      <w:r w:rsidRPr="00A46C12">
        <w:rPr>
          <w:bCs/>
          <w:color w:val="000000" w:themeColor="text1"/>
          <w:sz w:val="28"/>
          <w:szCs w:val="28"/>
          <w:lang w:val="vi-VN"/>
        </w:rPr>
        <w:t xml:space="preserve">Điều kiện hoạt động đối với điểm sơ cấp cứu chữ thập đỏ: </w:t>
      </w:r>
    </w:p>
    <w:p w:rsidR="00BB26F9" w:rsidRPr="00BB26F9" w:rsidRDefault="00A46C12" w:rsidP="00A46C12">
      <w:pPr>
        <w:widowControl w:val="0"/>
        <w:spacing w:before="120"/>
        <w:ind w:firstLine="720"/>
        <w:jc w:val="both"/>
        <w:rPr>
          <w:bCs/>
          <w:color w:val="000000" w:themeColor="text1"/>
          <w:sz w:val="28"/>
          <w:szCs w:val="28"/>
          <w:lang w:val="vi-VN"/>
        </w:rPr>
      </w:pPr>
      <w:r w:rsidRPr="00A46C12">
        <w:rPr>
          <w:bCs/>
          <w:color w:val="000000" w:themeColor="text1"/>
          <w:sz w:val="28"/>
          <w:szCs w:val="28"/>
          <w:lang w:val="vi-VN"/>
        </w:rPr>
        <w:t>V</w:t>
      </w:r>
      <w:r w:rsidR="00BB26F9" w:rsidRPr="00BB26F9">
        <w:rPr>
          <w:bCs/>
          <w:color w:val="000000" w:themeColor="text1"/>
          <w:sz w:val="28"/>
          <w:szCs w:val="28"/>
          <w:lang w:val="vi-VN"/>
        </w:rPr>
        <w:t>ề tổ chức: là tổ chức có tư cách pháp nhân hoạt động trong lĩnh vực sơ cấp cứu chữ thập đỏ, được thành lập theo quyết định của cơ quan nhà nước có thẩm quyền.</w:t>
      </w:r>
    </w:p>
    <w:p w:rsidR="00BB26F9" w:rsidRPr="00BB26F9" w:rsidRDefault="00BB26F9" w:rsidP="00BB26F9">
      <w:pPr>
        <w:widowControl w:val="0"/>
        <w:spacing w:before="120"/>
        <w:ind w:firstLine="720"/>
        <w:jc w:val="both"/>
        <w:rPr>
          <w:bCs/>
          <w:color w:val="000000" w:themeColor="text1"/>
          <w:sz w:val="28"/>
          <w:szCs w:val="28"/>
          <w:lang w:val="vi-VN"/>
        </w:rPr>
      </w:pPr>
      <w:r w:rsidRPr="00BB26F9">
        <w:rPr>
          <w:bCs/>
          <w:color w:val="000000" w:themeColor="text1"/>
          <w:sz w:val="28"/>
          <w:szCs w:val="28"/>
          <w:lang w:val="vi-VN"/>
        </w:rPr>
        <w:t>Cơ sở vật chất: Có địa điểm cố định, có phòng sơ cấp cứu diện tích tối thiểu 6 m</w:t>
      </w:r>
      <w:r w:rsidRPr="00BB26F9">
        <w:rPr>
          <w:bCs/>
          <w:color w:val="000000" w:themeColor="text1"/>
          <w:sz w:val="28"/>
          <w:szCs w:val="28"/>
          <w:vertAlign w:val="superscript"/>
          <w:lang w:val="vi-VN"/>
        </w:rPr>
        <w:t>2</w:t>
      </w:r>
      <w:r w:rsidRPr="00BB26F9">
        <w:rPr>
          <w:bCs/>
          <w:color w:val="000000" w:themeColor="text1"/>
          <w:sz w:val="28"/>
          <w:szCs w:val="28"/>
          <w:lang w:val="vi-VN"/>
        </w:rPr>
        <w:t>;</w:t>
      </w:r>
      <w:r w:rsidR="00200140" w:rsidRPr="00200140">
        <w:rPr>
          <w:bCs/>
          <w:color w:val="000000" w:themeColor="text1"/>
          <w:sz w:val="28"/>
          <w:szCs w:val="28"/>
          <w:lang w:val="vi-VN"/>
        </w:rPr>
        <w:t xml:space="preserve"> c</w:t>
      </w:r>
      <w:r w:rsidRPr="00BB26F9">
        <w:rPr>
          <w:bCs/>
          <w:color w:val="000000" w:themeColor="text1"/>
          <w:sz w:val="28"/>
          <w:szCs w:val="28"/>
          <w:lang w:val="vi-VN"/>
        </w:rPr>
        <w:t>ó biển báo, biểu tượng, cờ chữ thập đỏ;</w:t>
      </w:r>
      <w:r w:rsidR="00200140" w:rsidRPr="00200140">
        <w:rPr>
          <w:bCs/>
          <w:color w:val="000000" w:themeColor="text1"/>
          <w:sz w:val="28"/>
          <w:szCs w:val="28"/>
          <w:lang w:val="vi-VN"/>
        </w:rPr>
        <w:t xml:space="preserve"> c</w:t>
      </w:r>
      <w:r w:rsidRPr="00BB26F9">
        <w:rPr>
          <w:bCs/>
          <w:color w:val="000000" w:themeColor="text1"/>
          <w:sz w:val="28"/>
          <w:szCs w:val="28"/>
          <w:lang w:val="vi-VN"/>
        </w:rPr>
        <w:t>ó số điện thoại liên lạc thường xuyên;</w:t>
      </w:r>
      <w:r w:rsidR="00200140" w:rsidRPr="00200140">
        <w:rPr>
          <w:bCs/>
          <w:color w:val="000000" w:themeColor="text1"/>
          <w:sz w:val="28"/>
          <w:szCs w:val="28"/>
          <w:lang w:val="vi-VN"/>
        </w:rPr>
        <w:t xml:space="preserve"> c</w:t>
      </w:r>
      <w:r w:rsidRPr="00BB26F9">
        <w:rPr>
          <w:bCs/>
          <w:color w:val="000000" w:themeColor="text1"/>
          <w:sz w:val="28"/>
          <w:szCs w:val="28"/>
          <w:lang w:val="vi-VN"/>
        </w:rPr>
        <w:t>ó sổ ghi chép, phiếu sơ cấp cứu theo mẫu chung của Hội Chữ thập đỏ và sổ ghi chép được lưu trữ tại điểm sơ cấp cứu chữ thập đỏ.</w:t>
      </w:r>
    </w:p>
    <w:p w:rsidR="00BB26F9" w:rsidRPr="00BB26F9" w:rsidRDefault="00BB26F9" w:rsidP="00BB26F9">
      <w:pPr>
        <w:widowControl w:val="0"/>
        <w:spacing w:before="120"/>
        <w:ind w:firstLine="720"/>
        <w:jc w:val="both"/>
        <w:rPr>
          <w:bCs/>
          <w:color w:val="000000" w:themeColor="text1"/>
          <w:sz w:val="28"/>
          <w:szCs w:val="28"/>
          <w:lang w:val="vi-VN"/>
        </w:rPr>
      </w:pPr>
      <w:r w:rsidRPr="00BB26F9">
        <w:rPr>
          <w:bCs/>
          <w:color w:val="000000" w:themeColor="text1"/>
          <w:sz w:val="28"/>
          <w:szCs w:val="28"/>
          <w:lang w:val="vi-VN"/>
        </w:rPr>
        <w:t>Trang, thiết bị sơ cấp cứu:</w:t>
      </w:r>
      <w:r w:rsidR="00200140" w:rsidRPr="00200140">
        <w:rPr>
          <w:bCs/>
          <w:color w:val="000000" w:themeColor="text1"/>
          <w:sz w:val="28"/>
          <w:szCs w:val="28"/>
          <w:lang w:val="vi-VN"/>
        </w:rPr>
        <w:t xml:space="preserve"> </w:t>
      </w:r>
      <w:r w:rsidRPr="00BB26F9">
        <w:rPr>
          <w:bCs/>
          <w:color w:val="000000" w:themeColor="text1"/>
          <w:sz w:val="28"/>
          <w:szCs w:val="28"/>
          <w:lang w:val="vi-VN"/>
        </w:rPr>
        <w:t>Bộ nẹp cố định gãy xương;</w:t>
      </w:r>
      <w:r w:rsidR="00200140" w:rsidRPr="00200140">
        <w:rPr>
          <w:bCs/>
          <w:color w:val="000000" w:themeColor="text1"/>
          <w:sz w:val="28"/>
          <w:szCs w:val="28"/>
          <w:lang w:val="vi-VN"/>
        </w:rPr>
        <w:t xml:space="preserve"> b</w:t>
      </w:r>
      <w:r w:rsidRPr="00BB26F9">
        <w:rPr>
          <w:bCs/>
          <w:color w:val="000000" w:themeColor="text1"/>
          <w:sz w:val="28"/>
          <w:szCs w:val="28"/>
          <w:lang w:val="vi-VN"/>
        </w:rPr>
        <w:t>ông, băng, băng ga rô, cồn sát trùng, gạc;</w:t>
      </w:r>
      <w:r w:rsidR="00200140" w:rsidRPr="00200140">
        <w:rPr>
          <w:bCs/>
          <w:color w:val="000000" w:themeColor="text1"/>
          <w:sz w:val="28"/>
          <w:szCs w:val="28"/>
          <w:lang w:val="vi-VN"/>
        </w:rPr>
        <w:t xml:space="preserve"> t</w:t>
      </w:r>
      <w:r w:rsidRPr="00BB26F9">
        <w:rPr>
          <w:bCs/>
          <w:color w:val="000000" w:themeColor="text1"/>
          <w:sz w:val="28"/>
          <w:szCs w:val="28"/>
          <w:lang w:val="vi-VN"/>
        </w:rPr>
        <w:t>úi cứu thương;</w:t>
      </w:r>
      <w:r w:rsidR="00200140" w:rsidRPr="00200140">
        <w:rPr>
          <w:bCs/>
          <w:color w:val="000000" w:themeColor="text1"/>
          <w:sz w:val="28"/>
          <w:szCs w:val="28"/>
          <w:lang w:val="vi-VN"/>
        </w:rPr>
        <w:t xml:space="preserve"> c</w:t>
      </w:r>
      <w:r w:rsidRPr="00BB26F9">
        <w:rPr>
          <w:bCs/>
          <w:color w:val="000000" w:themeColor="text1"/>
          <w:sz w:val="28"/>
          <w:szCs w:val="28"/>
          <w:lang w:val="vi-VN"/>
        </w:rPr>
        <w:t>áng cứu thương.</w:t>
      </w:r>
    </w:p>
    <w:p w:rsidR="00BB26F9" w:rsidRPr="00BB26F9" w:rsidRDefault="00BB26F9" w:rsidP="00BB26F9">
      <w:pPr>
        <w:widowControl w:val="0"/>
        <w:spacing w:before="120"/>
        <w:ind w:firstLine="720"/>
        <w:jc w:val="both"/>
        <w:rPr>
          <w:bCs/>
          <w:color w:val="000000" w:themeColor="text1"/>
          <w:sz w:val="28"/>
          <w:szCs w:val="28"/>
          <w:lang w:val="vi-VN"/>
        </w:rPr>
      </w:pPr>
      <w:r w:rsidRPr="00BB26F9">
        <w:rPr>
          <w:bCs/>
          <w:color w:val="000000" w:themeColor="text1"/>
          <w:sz w:val="28"/>
          <w:szCs w:val="28"/>
          <w:lang w:val="vi-VN"/>
        </w:rPr>
        <w:t>Nhân lực: có tối thiểu 02 tình nguyện viên cấp I làm việc tại điểm.</w:t>
      </w:r>
    </w:p>
    <w:p w:rsidR="00BB26F9" w:rsidRPr="00BB26F9" w:rsidRDefault="00BB26F9" w:rsidP="00BB26F9">
      <w:pPr>
        <w:widowControl w:val="0"/>
        <w:spacing w:before="120"/>
        <w:ind w:firstLine="720"/>
        <w:jc w:val="both"/>
        <w:rPr>
          <w:bCs/>
          <w:color w:val="000000" w:themeColor="text1"/>
          <w:sz w:val="28"/>
          <w:szCs w:val="28"/>
          <w:lang w:val="vi-VN"/>
        </w:rPr>
      </w:pPr>
      <w:r w:rsidRPr="00BB26F9">
        <w:rPr>
          <w:bCs/>
          <w:color w:val="000000" w:themeColor="text1"/>
          <w:sz w:val="28"/>
          <w:szCs w:val="28"/>
          <w:lang w:val="vi-VN"/>
        </w:rPr>
        <w:t>Điều kiện cho địa điểm đặt điểm sơ cấp cứu chữ thập đỏ:</w:t>
      </w:r>
      <w:r w:rsidR="00200140" w:rsidRPr="00200140">
        <w:rPr>
          <w:bCs/>
          <w:color w:val="000000" w:themeColor="text1"/>
          <w:sz w:val="28"/>
          <w:szCs w:val="28"/>
          <w:lang w:val="vi-VN"/>
        </w:rPr>
        <w:t xml:space="preserve"> đ</w:t>
      </w:r>
      <w:r w:rsidRPr="00BB26F9">
        <w:rPr>
          <w:bCs/>
          <w:color w:val="000000" w:themeColor="text1"/>
          <w:sz w:val="28"/>
          <w:szCs w:val="28"/>
          <w:lang w:val="vi-VN"/>
        </w:rPr>
        <w:t>iểm sơ cấp cứu chữ thập đỏ phải được đặt tại địa điểm thuận tiện giao thông, nơi thường xuyên xảy ra tai nạn để kịp thời thực hiện các hoạt động sơ cấp cứu khi tai nạn xảy ra.</w:t>
      </w:r>
    </w:p>
    <w:p w:rsidR="00E74698" w:rsidRPr="000025FF" w:rsidRDefault="00BB26F9" w:rsidP="00BB26F9">
      <w:pPr>
        <w:widowControl w:val="0"/>
        <w:spacing w:before="120"/>
        <w:ind w:firstLine="720"/>
        <w:jc w:val="both"/>
        <w:rPr>
          <w:color w:val="000000" w:themeColor="text1"/>
          <w:sz w:val="28"/>
          <w:szCs w:val="28"/>
          <w:lang w:val="nl-NL"/>
        </w:rPr>
      </w:pPr>
      <w:r w:rsidRPr="00BB26F9">
        <w:rPr>
          <w:bCs/>
          <w:color w:val="000000" w:themeColor="text1"/>
          <w:sz w:val="28"/>
          <w:szCs w:val="28"/>
          <w:lang w:val="nl-NL"/>
        </w:rPr>
        <w:t xml:space="preserve"> </w:t>
      </w:r>
      <w:r w:rsidR="00E74698" w:rsidRPr="000025FF">
        <w:rPr>
          <w:color w:val="000000" w:themeColor="text1"/>
          <w:sz w:val="28"/>
          <w:szCs w:val="28"/>
          <w:lang w:val="nl-NL"/>
        </w:rPr>
        <w:t xml:space="preserve">Như vậy, </w:t>
      </w:r>
      <w:r w:rsidR="00E74698">
        <w:rPr>
          <w:sz w:val="28"/>
          <w:szCs w:val="28"/>
          <w:lang w:val="nl-NL"/>
        </w:rPr>
        <w:t>ông B</w:t>
      </w:r>
      <w:r w:rsidR="00086DC7">
        <w:rPr>
          <w:sz w:val="28"/>
          <w:szCs w:val="28"/>
          <w:lang w:val="nl-NL"/>
        </w:rPr>
        <w:t>á</w:t>
      </w:r>
      <w:r w:rsidR="00E74698">
        <w:rPr>
          <w:sz w:val="28"/>
          <w:szCs w:val="28"/>
          <w:lang w:val="nl-NL"/>
        </w:rPr>
        <w:t xml:space="preserve"> </w:t>
      </w:r>
      <w:r w:rsidR="00086DC7">
        <w:rPr>
          <w:sz w:val="28"/>
          <w:szCs w:val="28"/>
          <w:lang w:val="nl-NL"/>
        </w:rPr>
        <w:t xml:space="preserve">lưu ý về trình tự thực hiện và </w:t>
      </w:r>
      <w:r w:rsidR="00E74698">
        <w:rPr>
          <w:sz w:val="28"/>
          <w:szCs w:val="28"/>
          <w:lang w:val="nl-NL"/>
        </w:rPr>
        <w:t xml:space="preserve">cần đảm bảo </w:t>
      </w:r>
      <w:r w:rsidR="00086DC7">
        <w:rPr>
          <w:sz w:val="28"/>
          <w:szCs w:val="28"/>
          <w:lang w:val="nl-NL"/>
        </w:rPr>
        <w:t>yêu cầu</w:t>
      </w:r>
      <w:r w:rsidR="00E74698">
        <w:rPr>
          <w:sz w:val="28"/>
          <w:szCs w:val="28"/>
          <w:lang w:val="nl-NL"/>
        </w:rPr>
        <w:t xml:space="preserve"> theo những quy định như trên</w:t>
      </w:r>
      <w:r w:rsidR="00E74698" w:rsidRPr="000025FF">
        <w:rPr>
          <w:color w:val="000000" w:themeColor="text1"/>
          <w:sz w:val="28"/>
          <w:szCs w:val="28"/>
          <w:lang w:val="nl-NL"/>
        </w:rPr>
        <w:t xml:space="preserve"> để có thể thực hiện t</w:t>
      </w:r>
      <w:r w:rsidR="00E74698" w:rsidRPr="00472D78">
        <w:rPr>
          <w:sz w:val="28"/>
          <w:szCs w:val="28"/>
          <w:lang w:val="nl-NL"/>
        </w:rPr>
        <w:t>hủ tục</w:t>
      </w:r>
      <w:r w:rsidR="00086DC7" w:rsidRPr="00086DC7">
        <w:rPr>
          <w:color w:val="000000" w:themeColor="text1"/>
          <w:sz w:val="28"/>
          <w:szCs w:val="28"/>
          <w:lang w:val="nl-NL"/>
        </w:rPr>
        <w:t xml:space="preserve"> </w:t>
      </w:r>
      <w:r w:rsidR="00086DC7" w:rsidRPr="00086DC7">
        <w:rPr>
          <w:sz w:val="28"/>
          <w:szCs w:val="28"/>
          <w:lang w:val="nl-NL"/>
        </w:rPr>
        <w:t>cấp Giấy phép hoạt động đối với điểm sơ cấp cứu chữ thập đỏ</w:t>
      </w:r>
      <w:r w:rsidR="00E74698" w:rsidRPr="00086DC7">
        <w:rPr>
          <w:sz w:val="28"/>
          <w:szCs w:val="28"/>
          <w:lang w:val="nl-NL"/>
        </w:rPr>
        <w:t>.</w:t>
      </w:r>
    </w:p>
    <w:p w:rsidR="00385981" w:rsidRPr="00472D78" w:rsidRDefault="00B9620B" w:rsidP="00472D78">
      <w:pPr>
        <w:widowControl w:val="0"/>
        <w:spacing w:before="120"/>
        <w:ind w:firstLine="720"/>
        <w:jc w:val="both"/>
        <w:rPr>
          <w:b/>
          <w:sz w:val="28"/>
          <w:szCs w:val="28"/>
          <w:lang w:val="nl-NL"/>
        </w:rPr>
      </w:pPr>
      <w:r w:rsidRPr="00472D78">
        <w:rPr>
          <w:b/>
          <w:color w:val="000000"/>
          <w:sz w:val="28"/>
          <w:szCs w:val="28"/>
          <w:lang w:val="nl-NL"/>
        </w:rPr>
        <w:lastRenderedPageBreak/>
        <w:t>6</w:t>
      </w:r>
      <w:r w:rsidR="00385981" w:rsidRPr="00472D78">
        <w:rPr>
          <w:b/>
          <w:color w:val="000000"/>
          <w:sz w:val="28"/>
          <w:szCs w:val="28"/>
          <w:lang w:val="vi-VN"/>
        </w:rPr>
        <w:t xml:space="preserve">. </w:t>
      </w:r>
      <w:r w:rsidR="0031736E">
        <w:rPr>
          <w:b/>
          <w:sz w:val="28"/>
          <w:szCs w:val="28"/>
          <w:lang w:val="nl-NL"/>
        </w:rPr>
        <w:t xml:space="preserve">Chị Thúy, trú tại </w:t>
      </w:r>
      <w:r w:rsidR="00D172E4" w:rsidRPr="00472D78">
        <w:rPr>
          <w:b/>
          <w:sz w:val="28"/>
          <w:szCs w:val="28"/>
          <w:lang w:val="nl-NL"/>
        </w:rPr>
        <w:t>huyện P</w:t>
      </w:r>
      <w:r w:rsidR="0031736E">
        <w:rPr>
          <w:b/>
          <w:sz w:val="28"/>
          <w:szCs w:val="28"/>
          <w:lang w:val="nl-NL"/>
        </w:rPr>
        <w:t>hú Vang</w:t>
      </w:r>
      <w:r w:rsidR="00385981" w:rsidRPr="00472D78">
        <w:rPr>
          <w:b/>
          <w:sz w:val="28"/>
          <w:szCs w:val="28"/>
          <w:lang w:val="nl-NL"/>
        </w:rPr>
        <w:t xml:space="preserve">, tỉnh Thừa Thiên Huế hỏi: </w:t>
      </w:r>
      <w:r w:rsidR="00D172E4" w:rsidRPr="000025FF">
        <w:rPr>
          <w:b/>
          <w:color w:val="000000" w:themeColor="text1"/>
          <w:sz w:val="28"/>
          <w:szCs w:val="28"/>
          <w:lang w:val="nl-NL"/>
        </w:rPr>
        <w:t xml:space="preserve">chị muốn biết </w:t>
      </w:r>
      <w:r w:rsidR="009C5B3B">
        <w:rPr>
          <w:b/>
          <w:color w:val="000000" w:themeColor="text1"/>
          <w:sz w:val="28"/>
          <w:szCs w:val="28"/>
          <w:lang w:val="nl-NL"/>
        </w:rPr>
        <w:t xml:space="preserve">về </w:t>
      </w:r>
      <w:r w:rsidR="00B36642">
        <w:rPr>
          <w:b/>
          <w:color w:val="000000" w:themeColor="text1"/>
          <w:sz w:val="28"/>
          <w:szCs w:val="28"/>
          <w:lang w:val="nl-NL"/>
        </w:rPr>
        <w:t>trình tự thực hiện,</w:t>
      </w:r>
      <w:r w:rsidR="00D172E4" w:rsidRPr="000025FF">
        <w:rPr>
          <w:b/>
          <w:color w:val="000000" w:themeColor="text1"/>
          <w:sz w:val="28"/>
          <w:szCs w:val="28"/>
          <w:lang w:val="nl-NL"/>
        </w:rPr>
        <w:t xml:space="preserve"> thành phần hồ sơ </w:t>
      </w:r>
      <w:r w:rsidR="00B36642">
        <w:rPr>
          <w:b/>
          <w:color w:val="000000" w:themeColor="text1"/>
          <w:sz w:val="28"/>
          <w:szCs w:val="28"/>
          <w:lang w:val="nl-NL"/>
        </w:rPr>
        <w:t xml:space="preserve">và mức phí, lệ phí </w:t>
      </w:r>
      <w:r w:rsidR="00D172E4" w:rsidRPr="000025FF">
        <w:rPr>
          <w:b/>
          <w:color w:val="000000" w:themeColor="text1"/>
          <w:sz w:val="28"/>
          <w:szCs w:val="28"/>
          <w:lang w:val="nl-NL"/>
        </w:rPr>
        <w:t xml:space="preserve">của thủ tục </w:t>
      </w:r>
      <w:r w:rsidR="009C5B3B">
        <w:rPr>
          <w:b/>
          <w:color w:val="000000" w:themeColor="text1"/>
          <w:sz w:val="28"/>
          <w:szCs w:val="28"/>
          <w:lang w:val="nl-NL"/>
        </w:rPr>
        <w:t>đ</w:t>
      </w:r>
      <w:r w:rsidR="009C5B3B" w:rsidRPr="009C5B3B">
        <w:rPr>
          <w:b/>
          <w:color w:val="000000" w:themeColor="text1"/>
          <w:sz w:val="28"/>
          <w:szCs w:val="28"/>
          <w:lang w:val="nl-NL"/>
        </w:rPr>
        <w:t>ề nghị phê duyệt lần đầu danh mục kỹ thuật của các cơ sở khám bệnh, chữa bệnh</w:t>
      </w:r>
      <w:r w:rsidR="00997873" w:rsidRPr="00472D78">
        <w:rPr>
          <w:b/>
          <w:sz w:val="28"/>
          <w:szCs w:val="28"/>
          <w:lang w:val="nl-NL"/>
        </w:rPr>
        <w:t>?</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D172E4" w:rsidRPr="000025FF" w:rsidRDefault="00D172E4" w:rsidP="00472D78">
      <w:pPr>
        <w:widowControl w:val="0"/>
        <w:spacing w:before="120"/>
        <w:ind w:firstLine="720"/>
        <w:jc w:val="both"/>
        <w:rPr>
          <w:color w:val="000000" w:themeColor="text1"/>
          <w:sz w:val="28"/>
          <w:szCs w:val="28"/>
          <w:lang w:val="nl-NL"/>
        </w:rPr>
      </w:pPr>
      <w:r w:rsidRPr="00472D78">
        <w:rPr>
          <w:sz w:val="28"/>
          <w:szCs w:val="28"/>
          <w:lang w:val="nl-NL"/>
        </w:rPr>
        <w:t xml:space="preserve">Thủ tục </w:t>
      </w:r>
      <w:r w:rsidR="00B36642">
        <w:rPr>
          <w:color w:val="000000" w:themeColor="text1"/>
          <w:sz w:val="28"/>
          <w:szCs w:val="28"/>
          <w:lang w:val="nl-NL"/>
        </w:rPr>
        <w:t>đ</w:t>
      </w:r>
      <w:r w:rsidR="00B36642" w:rsidRPr="00B36642">
        <w:rPr>
          <w:color w:val="000000" w:themeColor="text1"/>
          <w:sz w:val="28"/>
          <w:szCs w:val="28"/>
          <w:lang w:val="nl-NL"/>
        </w:rPr>
        <w:t xml:space="preserve">ề nghị phê duyệt lần đầu danh mục kỹ thuật của các cơ sở khám bệnh, chữa bệnh thuộc thẩm quyền quản lý của Sở Y tế </w:t>
      </w:r>
      <w:r w:rsidR="00B36642" w:rsidRPr="00B36642">
        <w:rPr>
          <w:color w:val="000000"/>
          <w:sz w:val="28"/>
          <w:szCs w:val="28"/>
          <w:shd w:val="clear" w:color="auto" w:fill="FFFFFF"/>
          <w:lang w:val="nl-NL"/>
        </w:rPr>
        <w:t>(ban hành k</w:t>
      </w:r>
      <w:r w:rsidR="00B36642" w:rsidRPr="00B36642">
        <w:rPr>
          <w:color w:val="000000"/>
          <w:sz w:val="28"/>
          <w:szCs w:val="28"/>
          <w:shd w:val="clear" w:color="auto" w:fill="FFFFFF"/>
          <w:lang w:val="pt-BR"/>
        </w:rPr>
        <w:t xml:space="preserve">èm theo Quyết định </w:t>
      </w:r>
      <w:r w:rsidR="00B36642" w:rsidRPr="00B36642">
        <w:rPr>
          <w:color w:val="000000"/>
          <w:sz w:val="28"/>
          <w:szCs w:val="28"/>
          <w:shd w:val="clear" w:color="auto" w:fill="FFFFFF"/>
          <w:lang w:val="nl-NL"/>
        </w:rPr>
        <w:t>số 447/QĐ-UBND ngày 14 tháng 02 năm 2022 của Chủ tịch Ủy ban nhân dân tỉnh Thừa Thiên Huế)</w:t>
      </w:r>
      <w:r w:rsidRPr="00472D78">
        <w:rPr>
          <w:sz w:val="28"/>
          <w:szCs w:val="28"/>
          <w:lang w:val="nl-NL"/>
        </w:rPr>
        <w:t>. Theo đó, trình tự thực hiện</w:t>
      </w:r>
      <w:r w:rsidR="00A62127">
        <w:rPr>
          <w:sz w:val="28"/>
          <w:szCs w:val="28"/>
          <w:lang w:val="nl-NL"/>
        </w:rPr>
        <w:t>,</w:t>
      </w:r>
      <w:r w:rsidRPr="00472D78">
        <w:rPr>
          <w:sz w:val="28"/>
          <w:szCs w:val="28"/>
          <w:lang w:val="nl-NL"/>
        </w:rPr>
        <w:t xml:space="preserve"> thành phần hồ sơ </w:t>
      </w:r>
      <w:r w:rsidR="00A62127">
        <w:rPr>
          <w:sz w:val="28"/>
          <w:szCs w:val="28"/>
          <w:lang w:val="nl-NL"/>
        </w:rPr>
        <w:t xml:space="preserve">và mức phí, lệ phí của </w:t>
      </w:r>
      <w:r w:rsidRPr="000025FF">
        <w:rPr>
          <w:color w:val="000000" w:themeColor="text1"/>
          <w:sz w:val="28"/>
          <w:szCs w:val="28"/>
          <w:lang w:val="nl-NL"/>
        </w:rPr>
        <w:t xml:space="preserve">thủ tục </w:t>
      </w:r>
      <w:r w:rsidRPr="000025FF">
        <w:rPr>
          <w:sz w:val="28"/>
          <w:szCs w:val="28"/>
          <w:lang w:val="nl-NL"/>
        </w:rPr>
        <w:t xml:space="preserve">như </w:t>
      </w:r>
      <w:r w:rsidRPr="00472D78">
        <w:rPr>
          <w:sz w:val="28"/>
          <w:szCs w:val="28"/>
          <w:lang w:val="vi-VN"/>
        </w:rPr>
        <w:t>sau:</w:t>
      </w:r>
    </w:p>
    <w:p w:rsidR="00D172E4" w:rsidRPr="000025FF" w:rsidRDefault="00D172E4" w:rsidP="00472D78">
      <w:pPr>
        <w:widowControl w:val="0"/>
        <w:spacing w:before="120"/>
        <w:ind w:firstLine="720"/>
        <w:jc w:val="both"/>
        <w:rPr>
          <w:color w:val="000000" w:themeColor="text1"/>
          <w:sz w:val="28"/>
          <w:szCs w:val="28"/>
          <w:lang w:val="nl-NL"/>
        </w:rPr>
      </w:pPr>
      <w:r w:rsidRPr="000025FF">
        <w:rPr>
          <w:color w:val="000000" w:themeColor="text1"/>
          <w:sz w:val="28"/>
          <w:szCs w:val="28"/>
          <w:lang w:val="nl-NL"/>
        </w:rPr>
        <w:t>1. Trình tự thực hiện</w:t>
      </w:r>
    </w:p>
    <w:p w:rsidR="00954FBB" w:rsidRPr="00954FBB" w:rsidRDefault="00954FBB" w:rsidP="00954FBB">
      <w:pPr>
        <w:widowControl w:val="0"/>
        <w:spacing w:before="120"/>
        <w:ind w:firstLine="720"/>
        <w:jc w:val="both"/>
        <w:rPr>
          <w:color w:val="000000" w:themeColor="text1"/>
          <w:sz w:val="28"/>
          <w:szCs w:val="28"/>
          <w:lang w:val="vi-VN"/>
        </w:rPr>
      </w:pPr>
      <w:r w:rsidRPr="00954FBB">
        <w:rPr>
          <w:bCs/>
          <w:iCs/>
          <w:color w:val="000000" w:themeColor="text1"/>
          <w:sz w:val="28"/>
          <w:szCs w:val="28"/>
          <w:lang w:val="vi-VN"/>
        </w:rPr>
        <w:t>Bước 1</w:t>
      </w:r>
      <w:r w:rsidRPr="00954FBB">
        <w:rPr>
          <w:color w:val="000000" w:themeColor="text1"/>
          <w:sz w:val="28"/>
          <w:szCs w:val="28"/>
          <w:lang w:val="vi-VN"/>
        </w:rPr>
        <w:t>: Cơ sở khám bệnh, chữa bệnh nộp 01 bộ hồ sơ về cơ quan có thẩm quyền phê duyệt danh mục kỹ thuật.</w:t>
      </w:r>
    </w:p>
    <w:p w:rsidR="00954FBB" w:rsidRPr="00954FBB" w:rsidRDefault="00954FBB" w:rsidP="00954FBB">
      <w:pPr>
        <w:widowControl w:val="0"/>
        <w:spacing w:before="120"/>
        <w:ind w:firstLine="720"/>
        <w:jc w:val="both"/>
        <w:rPr>
          <w:color w:val="000000" w:themeColor="text1"/>
          <w:sz w:val="28"/>
          <w:szCs w:val="28"/>
          <w:lang w:val="vi-VN"/>
        </w:rPr>
      </w:pPr>
      <w:r w:rsidRPr="00954FBB">
        <w:rPr>
          <w:bCs/>
          <w:iCs/>
          <w:color w:val="000000" w:themeColor="text1"/>
          <w:sz w:val="28"/>
          <w:szCs w:val="28"/>
          <w:lang w:val="vi-VN"/>
        </w:rPr>
        <w:t>Bước 2</w:t>
      </w:r>
      <w:r w:rsidRPr="00954FBB">
        <w:rPr>
          <w:color w:val="000000" w:themeColor="text1"/>
          <w:sz w:val="28"/>
          <w:szCs w:val="28"/>
          <w:lang w:val="vi-VN"/>
        </w:rPr>
        <w:t>: Trong thời hạn 05 ngày làm việc, kể từ ngày nhận được hồ sơ trực tiếp hoặc qua đường bưu điện (căn cứ vào ngày ghi trên sổ công văn đến) , Sở Y tế xem xét xác định hồ sơ hợp lệ hoặc chưa hợp lệ. Trường hợp hồ sơ chưa hợp lệ, Sở Y tế có văn bản thông báo cho cơ sở khám bệnh, chữa bệnh hoàn chỉnh hồ sơ, nêu rõ thành phần hồ sơ cần bổ sung sửa đổi.</w:t>
      </w:r>
    </w:p>
    <w:p w:rsidR="00954FBB" w:rsidRPr="00954FBB" w:rsidRDefault="00954FBB" w:rsidP="00954FBB">
      <w:pPr>
        <w:widowControl w:val="0"/>
        <w:spacing w:before="120"/>
        <w:ind w:firstLine="720"/>
        <w:jc w:val="both"/>
        <w:rPr>
          <w:color w:val="000000" w:themeColor="text1"/>
          <w:sz w:val="28"/>
          <w:szCs w:val="28"/>
          <w:lang w:val="vi-VN"/>
        </w:rPr>
      </w:pPr>
      <w:r w:rsidRPr="00954FBB">
        <w:rPr>
          <w:bCs/>
          <w:iCs/>
          <w:color w:val="000000" w:themeColor="text1"/>
          <w:sz w:val="28"/>
          <w:szCs w:val="28"/>
          <w:lang w:val="vi-VN"/>
        </w:rPr>
        <w:t>Bước 3</w:t>
      </w:r>
      <w:r w:rsidRPr="00954FBB">
        <w:rPr>
          <w:color w:val="000000" w:themeColor="text1"/>
          <w:sz w:val="28"/>
          <w:szCs w:val="28"/>
          <w:lang w:val="vi-VN"/>
        </w:rPr>
        <w:t>: Trong thời hạn 20 ngày làm việc, kể từ ngày nhận đủ hồ sơ hợp lệ (căn cứ vào ngày ghi trên sổ công văn đến của cơ quan tiếp nhận hồ sơ), Sở Y tế tổ chức thẩm định và ban hành quyết định phê duyệt danh mục kỹ thuật đối với cơ sở khám bệnh, chữa bệnh.</w:t>
      </w:r>
    </w:p>
    <w:p w:rsidR="00D172E4" w:rsidRPr="000025FF" w:rsidRDefault="00D172E4" w:rsidP="00472D78">
      <w:pPr>
        <w:widowControl w:val="0"/>
        <w:spacing w:before="120"/>
        <w:ind w:firstLine="720"/>
        <w:jc w:val="both"/>
        <w:rPr>
          <w:color w:val="000000" w:themeColor="text1"/>
          <w:sz w:val="28"/>
          <w:szCs w:val="28"/>
          <w:lang w:val="nl-NL"/>
        </w:rPr>
      </w:pPr>
      <w:r w:rsidRPr="000025FF">
        <w:rPr>
          <w:color w:val="000000" w:themeColor="text1"/>
          <w:sz w:val="28"/>
          <w:szCs w:val="28"/>
          <w:lang w:val="nl-NL"/>
        </w:rPr>
        <w:t xml:space="preserve">2. </w:t>
      </w:r>
      <w:r w:rsidR="00954FBB">
        <w:rPr>
          <w:color w:val="000000" w:themeColor="text1"/>
          <w:sz w:val="28"/>
          <w:szCs w:val="28"/>
          <w:lang w:val="nl-NL"/>
        </w:rPr>
        <w:t>H</w:t>
      </w:r>
      <w:r w:rsidRPr="000025FF">
        <w:rPr>
          <w:color w:val="000000" w:themeColor="text1"/>
          <w:sz w:val="28"/>
          <w:szCs w:val="28"/>
          <w:lang w:val="nl-NL"/>
        </w:rPr>
        <w:t>ồ sơ</w:t>
      </w:r>
    </w:p>
    <w:p w:rsidR="00954FBB" w:rsidRPr="00954FBB" w:rsidRDefault="00954FBB" w:rsidP="00954FBB">
      <w:pPr>
        <w:widowControl w:val="0"/>
        <w:spacing w:before="120"/>
        <w:ind w:firstLine="720"/>
        <w:jc w:val="both"/>
        <w:rPr>
          <w:color w:val="000000" w:themeColor="text1"/>
          <w:sz w:val="28"/>
          <w:szCs w:val="28"/>
          <w:lang w:val="nl-NL"/>
        </w:rPr>
      </w:pPr>
      <w:r w:rsidRPr="00954FBB">
        <w:rPr>
          <w:color w:val="000000" w:themeColor="text1"/>
          <w:sz w:val="28"/>
          <w:szCs w:val="28"/>
          <w:lang w:val="nl-NL"/>
        </w:rPr>
        <w:t>- Công văn đề nghị phê duyệt danh mục kỹ thuật. (Bản chính)</w:t>
      </w:r>
      <w:r w:rsidRPr="00954FBB">
        <w:rPr>
          <w:color w:val="000000" w:themeColor="text1"/>
          <w:sz w:val="28"/>
          <w:szCs w:val="28"/>
          <w:lang w:val="nl-NL"/>
        </w:rPr>
        <w:tab/>
      </w:r>
    </w:p>
    <w:p w:rsidR="00954FBB" w:rsidRPr="00954FBB" w:rsidRDefault="00954FBB" w:rsidP="00954FBB">
      <w:pPr>
        <w:widowControl w:val="0"/>
        <w:spacing w:before="120"/>
        <w:ind w:firstLine="720"/>
        <w:jc w:val="both"/>
        <w:rPr>
          <w:color w:val="000000" w:themeColor="text1"/>
          <w:sz w:val="28"/>
          <w:szCs w:val="28"/>
          <w:lang w:val="nl-NL"/>
        </w:rPr>
      </w:pPr>
      <w:r w:rsidRPr="00954FBB">
        <w:rPr>
          <w:color w:val="000000" w:themeColor="text1"/>
          <w:sz w:val="28"/>
          <w:szCs w:val="28"/>
          <w:lang w:val="nl-NL"/>
        </w:rPr>
        <w:t>- Biên bản họp Hội đồng chuyên môn kỹ thuật đối với các trường hợp cần thành lập Hội đồng chuyên môn để thẩm định một phần hoặc toàn bộ danh mục kỹ thuật tại cơ sở khám bệnh, chữa bệnh. (Bản chính)</w:t>
      </w:r>
      <w:r w:rsidRPr="00954FBB">
        <w:rPr>
          <w:color w:val="000000" w:themeColor="text1"/>
          <w:sz w:val="28"/>
          <w:szCs w:val="28"/>
          <w:lang w:val="nl-NL"/>
        </w:rPr>
        <w:tab/>
      </w:r>
    </w:p>
    <w:p w:rsidR="00954FBB" w:rsidRPr="00954FBB" w:rsidRDefault="00954FBB" w:rsidP="00954FBB">
      <w:pPr>
        <w:widowControl w:val="0"/>
        <w:spacing w:before="120"/>
        <w:ind w:firstLine="720"/>
        <w:jc w:val="both"/>
        <w:rPr>
          <w:color w:val="000000" w:themeColor="text1"/>
          <w:sz w:val="28"/>
          <w:szCs w:val="28"/>
          <w:lang w:val="nl-NL"/>
        </w:rPr>
      </w:pPr>
      <w:r w:rsidRPr="00954FBB">
        <w:rPr>
          <w:color w:val="000000" w:themeColor="text1"/>
          <w:sz w:val="28"/>
          <w:szCs w:val="28"/>
          <w:lang w:val="nl-NL"/>
        </w:rPr>
        <w:t>- Danh mục kỹ thuật đề nghị phê duyệt bao gồm: + Các kỹ thuật mà cơ sở khám bệnh, chữa bệnh đang thực hiện; đang tổ chức triển khai thực hiện theo tuyến chuyên môn kỹ thuật của cơ sở mình; + Các kỹ thuật của tuyến trên mà cơ sở khám bệnh, chữa bệnh đang thực hiện; đang tổ chức triển khai thực hiện; + Hồ sơ mô tả năng lực của cơ sở khám bệnh, chữa bệnh về cơ sở vật chất, nhân lực, thiết bị y tế; hiệu quả kinh tế - xã hội và phương án triển khai thực hiện kỹ thuật. (Bản chính)</w:t>
      </w:r>
      <w:r w:rsidRPr="00954FBB">
        <w:rPr>
          <w:color w:val="000000" w:themeColor="text1"/>
          <w:sz w:val="28"/>
          <w:szCs w:val="28"/>
          <w:lang w:val="nl-NL"/>
        </w:rPr>
        <w:tab/>
      </w:r>
    </w:p>
    <w:p w:rsidR="00954FBB" w:rsidRDefault="00954FBB" w:rsidP="00954FBB">
      <w:pPr>
        <w:widowControl w:val="0"/>
        <w:spacing w:before="120"/>
        <w:ind w:firstLine="720"/>
        <w:jc w:val="both"/>
        <w:rPr>
          <w:color w:val="000000" w:themeColor="text1"/>
          <w:sz w:val="28"/>
          <w:szCs w:val="28"/>
          <w:lang w:val="nl-NL"/>
        </w:rPr>
      </w:pPr>
      <w:r w:rsidRPr="00954FBB">
        <w:rPr>
          <w:color w:val="000000" w:themeColor="text1"/>
          <w:sz w:val="28"/>
          <w:szCs w:val="28"/>
          <w:lang w:val="nl-NL"/>
        </w:rPr>
        <w:t>Bảng danh mục kỹ thuật đề nghị phê duyệt phải được trình bày theo đúng kết cấu (viết đúng chuyên khoa, số thứ tự kỹ thuật, tên kỹ thuật) của Danh mục kỹ thuật quy định tại Khoản 1 Điều 4 Thông tư 43/2013/TT-BYT (Bản chính)</w:t>
      </w:r>
    </w:p>
    <w:p w:rsidR="00954FBB" w:rsidRDefault="00954FBB" w:rsidP="00954FBB">
      <w:pPr>
        <w:widowControl w:val="0"/>
        <w:spacing w:before="120"/>
        <w:ind w:firstLine="720"/>
        <w:jc w:val="both"/>
        <w:rPr>
          <w:color w:val="000000" w:themeColor="text1"/>
          <w:sz w:val="28"/>
          <w:szCs w:val="28"/>
          <w:lang w:val="nl-NL"/>
        </w:rPr>
      </w:pPr>
      <w:r>
        <w:rPr>
          <w:color w:val="000000" w:themeColor="text1"/>
          <w:sz w:val="28"/>
          <w:szCs w:val="28"/>
          <w:lang w:val="nl-NL"/>
        </w:rPr>
        <w:t>3. Phí</w:t>
      </w:r>
      <w:r w:rsidRPr="00954FBB">
        <w:rPr>
          <w:color w:val="000000" w:themeColor="text1"/>
          <w:sz w:val="28"/>
          <w:szCs w:val="28"/>
          <w:lang w:val="nl-NL"/>
        </w:rPr>
        <w:t>: 4.300.000 đồng</w:t>
      </w:r>
    </w:p>
    <w:p w:rsidR="00AA3D48" w:rsidRDefault="00342B35" w:rsidP="00472D78">
      <w:pPr>
        <w:widowControl w:val="0"/>
        <w:spacing w:before="120"/>
        <w:ind w:firstLine="720"/>
        <w:jc w:val="both"/>
        <w:rPr>
          <w:color w:val="000000" w:themeColor="text1"/>
          <w:sz w:val="28"/>
          <w:szCs w:val="28"/>
          <w:lang w:val="nl-NL"/>
        </w:rPr>
      </w:pPr>
      <w:r w:rsidRPr="000025FF">
        <w:rPr>
          <w:color w:val="000000" w:themeColor="text1"/>
          <w:sz w:val="28"/>
          <w:szCs w:val="28"/>
          <w:lang w:val="nl-NL"/>
        </w:rPr>
        <w:t xml:space="preserve">Như vậy, </w:t>
      </w:r>
      <w:r w:rsidR="00AA3D48">
        <w:rPr>
          <w:color w:val="000000" w:themeColor="text1"/>
          <w:sz w:val="28"/>
          <w:szCs w:val="28"/>
          <w:lang w:val="nl-NL"/>
        </w:rPr>
        <w:t xml:space="preserve">theo trình tự thực hiện như trên, </w:t>
      </w:r>
      <w:r w:rsidR="00AA3D48">
        <w:rPr>
          <w:sz w:val="28"/>
          <w:szCs w:val="28"/>
          <w:lang w:val="nl-NL"/>
        </w:rPr>
        <w:t>chị Thúy</w:t>
      </w:r>
      <w:r>
        <w:rPr>
          <w:sz w:val="28"/>
          <w:szCs w:val="28"/>
          <w:lang w:val="nl-NL"/>
        </w:rPr>
        <w:t xml:space="preserve"> cần đảm bảo </w:t>
      </w:r>
      <w:r w:rsidR="00AA3D48">
        <w:rPr>
          <w:sz w:val="28"/>
          <w:szCs w:val="28"/>
          <w:lang w:val="nl-NL"/>
        </w:rPr>
        <w:t xml:space="preserve">thành phần </w:t>
      </w:r>
      <w:r>
        <w:rPr>
          <w:sz w:val="28"/>
          <w:szCs w:val="28"/>
          <w:lang w:val="nl-NL"/>
        </w:rPr>
        <w:t xml:space="preserve">hồ sơ và thực hiện nộp </w:t>
      </w:r>
      <w:r w:rsidR="00AA3D48">
        <w:rPr>
          <w:sz w:val="28"/>
          <w:szCs w:val="28"/>
          <w:lang w:val="nl-NL"/>
        </w:rPr>
        <w:t>mức phí theo quy định</w:t>
      </w:r>
      <w:r w:rsidRPr="000025FF">
        <w:rPr>
          <w:color w:val="000000" w:themeColor="text1"/>
          <w:sz w:val="28"/>
          <w:szCs w:val="28"/>
          <w:lang w:val="nl-NL"/>
        </w:rPr>
        <w:t xml:space="preserve"> để có thể thực hiện thủ tục </w:t>
      </w:r>
      <w:r w:rsidR="00AA3D48" w:rsidRPr="00AA3D48">
        <w:rPr>
          <w:color w:val="000000" w:themeColor="text1"/>
          <w:sz w:val="28"/>
          <w:szCs w:val="28"/>
          <w:lang w:val="nl-NL"/>
        </w:rPr>
        <w:t xml:space="preserve">đề nghị phê duyệt lần đầu danh mục kỹ thuật của các cơ sở khám bệnh, chữa bệnh </w:t>
      </w:r>
    </w:p>
    <w:p w:rsidR="006A2D92" w:rsidRPr="00BF09D9" w:rsidRDefault="00B9620B" w:rsidP="00472D78">
      <w:pPr>
        <w:widowControl w:val="0"/>
        <w:spacing w:before="120"/>
        <w:ind w:firstLine="720"/>
        <w:jc w:val="both"/>
        <w:rPr>
          <w:b/>
          <w:spacing w:val="-4"/>
          <w:sz w:val="28"/>
          <w:szCs w:val="28"/>
          <w:lang w:val="vi-VN"/>
        </w:rPr>
      </w:pPr>
      <w:r w:rsidRPr="00BF09D9">
        <w:rPr>
          <w:b/>
          <w:sz w:val="28"/>
          <w:szCs w:val="28"/>
          <w:lang w:val="vi-VN"/>
        </w:rPr>
        <w:lastRenderedPageBreak/>
        <w:t>7</w:t>
      </w:r>
      <w:r w:rsidR="008D4F6B" w:rsidRPr="00BF09D9">
        <w:rPr>
          <w:b/>
          <w:sz w:val="28"/>
          <w:szCs w:val="28"/>
          <w:lang w:val="vi-VN"/>
        </w:rPr>
        <w:t xml:space="preserve">. </w:t>
      </w:r>
      <w:r w:rsidR="008D4F6B" w:rsidRPr="00BF09D9">
        <w:rPr>
          <w:b/>
          <w:sz w:val="28"/>
          <w:szCs w:val="28"/>
          <w:lang w:val="nl-NL"/>
        </w:rPr>
        <w:t>Ông</w:t>
      </w:r>
      <w:r w:rsidR="00385981" w:rsidRPr="00BF09D9">
        <w:rPr>
          <w:b/>
          <w:sz w:val="28"/>
          <w:szCs w:val="28"/>
          <w:lang w:val="vi-VN"/>
        </w:rPr>
        <w:t xml:space="preserve"> </w:t>
      </w:r>
      <w:r w:rsidR="00AE64FC" w:rsidRPr="00BF09D9">
        <w:rPr>
          <w:b/>
          <w:sz w:val="28"/>
          <w:szCs w:val="28"/>
          <w:lang w:val="vi-VN"/>
        </w:rPr>
        <w:t>H</w:t>
      </w:r>
      <w:r w:rsidR="002A57D7" w:rsidRPr="00BF09D9">
        <w:rPr>
          <w:b/>
          <w:sz w:val="28"/>
          <w:szCs w:val="28"/>
          <w:lang w:val="nl-NL"/>
        </w:rPr>
        <w:t>à</w:t>
      </w:r>
      <w:r w:rsidR="00385981" w:rsidRPr="00BF09D9">
        <w:rPr>
          <w:b/>
          <w:sz w:val="28"/>
          <w:szCs w:val="28"/>
          <w:lang w:val="vi-VN"/>
        </w:rPr>
        <w:t xml:space="preserve"> ở </w:t>
      </w:r>
      <w:r w:rsidR="002A57D7" w:rsidRPr="00BF09D9">
        <w:rPr>
          <w:b/>
          <w:sz w:val="28"/>
          <w:szCs w:val="28"/>
          <w:lang w:val="nl-NL"/>
        </w:rPr>
        <w:t>huyện Phong Điền</w:t>
      </w:r>
      <w:r w:rsidR="00472D78" w:rsidRPr="00BF09D9">
        <w:rPr>
          <w:b/>
          <w:sz w:val="28"/>
          <w:szCs w:val="28"/>
          <w:lang w:val="nl-NL"/>
        </w:rPr>
        <w:t>,</w:t>
      </w:r>
      <w:r w:rsidR="00385981" w:rsidRPr="00BF09D9">
        <w:rPr>
          <w:b/>
          <w:sz w:val="28"/>
          <w:szCs w:val="28"/>
          <w:lang w:val="vi-VN"/>
        </w:rPr>
        <w:t xml:space="preserve"> </w:t>
      </w:r>
      <w:r w:rsidR="00472D78" w:rsidRPr="00BF09D9">
        <w:rPr>
          <w:b/>
          <w:sz w:val="28"/>
          <w:szCs w:val="28"/>
          <w:lang w:val="nl-NL"/>
        </w:rPr>
        <w:t xml:space="preserve">tỉnh Thừa Thiên Huế </w:t>
      </w:r>
      <w:r w:rsidR="002A27E7" w:rsidRPr="00BF09D9">
        <w:rPr>
          <w:b/>
          <w:sz w:val="28"/>
          <w:szCs w:val="28"/>
          <w:lang w:val="nl-NL"/>
        </w:rPr>
        <w:t>băn khoăn</w:t>
      </w:r>
      <w:r w:rsidR="00385981" w:rsidRPr="00BF09D9">
        <w:rPr>
          <w:b/>
          <w:sz w:val="28"/>
          <w:szCs w:val="28"/>
          <w:lang w:val="vi-VN"/>
        </w:rPr>
        <w:t xml:space="preserve">: </w:t>
      </w:r>
      <w:r w:rsidR="008D4F6B" w:rsidRPr="00BF09D9">
        <w:rPr>
          <w:b/>
          <w:sz w:val="28"/>
          <w:szCs w:val="28"/>
          <w:lang w:val="nl-NL"/>
        </w:rPr>
        <w:t xml:space="preserve">ông đang </w:t>
      </w:r>
      <w:r w:rsidR="002A27E7" w:rsidRPr="00BF09D9">
        <w:rPr>
          <w:b/>
          <w:sz w:val="28"/>
          <w:szCs w:val="28"/>
          <w:lang w:val="nl-NL"/>
        </w:rPr>
        <w:t>thực hiện</w:t>
      </w:r>
      <w:r w:rsidR="008D4F6B" w:rsidRPr="00BF09D9">
        <w:rPr>
          <w:b/>
          <w:sz w:val="28"/>
          <w:szCs w:val="28"/>
          <w:lang w:val="nl-NL"/>
        </w:rPr>
        <w:t xml:space="preserve"> t</w:t>
      </w:r>
      <w:r w:rsidR="008D4F6B" w:rsidRPr="00BF09D9">
        <w:rPr>
          <w:b/>
          <w:color w:val="000000" w:themeColor="text1"/>
          <w:sz w:val="28"/>
          <w:szCs w:val="28"/>
          <w:lang w:val="nl-NL"/>
        </w:rPr>
        <w:t xml:space="preserve">hủ tục </w:t>
      </w:r>
      <w:r w:rsidR="002A27E7" w:rsidRPr="00BF09D9">
        <w:rPr>
          <w:b/>
          <w:color w:val="000000" w:themeColor="text1"/>
          <w:sz w:val="28"/>
          <w:szCs w:val="28"/>
          <w:lang w:val="vi-VN"/>
        </w:rPr>
        <w:t>cho phép người hành nghề được tiếp tục hành nghề khám bệnh, chữa bệnh sau khi bị đình chỉ hoạt động chuyên môn</w:t>
      </w:r>
      <w:r w:rsidR="003F0F84" w:rsidRPr="00BF09D9">
        <w:rPr>
          <w:b/>
          <w:color w:val="000000" w:themeColor="text1"/>
          <w:sz w:val="28"/>
          <w:szCs w:val="28"/>
          <w:lang w:val="vi-VN"/>
        </w:rPr>
        <w:t>.</w:t>
      </w:r>
      <w:r w:rsidR="003F0F84" w:rsidRPr="00BF09D9">
        <w:rPr>
          <w:b/>
          <w:sz w:val="28"/>
          <w:szCs w:val="28"/>
          <w:lang w:val="vi-VN"/>
        </w:rPr>
        <w:t xml:space="preserve"> Vậy, </w:t>
      </w:r>
      <w:r w:rsidR="008D4F6B" w:rsidRPr="00BF09D9">
        <w:rPr>
          <w:b/>
          <w:sz w:val="28"/>
          <w:szCs w:val="28"/>
          <w:lang w:val="vi-VN"/>
        </w:rPr>
        <w:t>việc thực hiện thủ tục này</w:t>
      </w:r>
      <w:r w:rsidR="003F0F84" w:rsidRPr="00BF09D9">
        <w:rPr>
          <w:b/>
          <w:sz w:val="28"/>
          <w:szCs w:val="28"/>
          <w:lang w:val="vi-VN"/>
        </w:rPr>
        <w:t xml:space="preserve"> có phải đảm bảo điều kiện gì không</w:t>
      </w:r>
      <w:r w:rsidR="002A27E7" w:rsidRPr="00BF09D9">
        <w:rPr>
          <w:b/>
          <w:sz w:val="28"/>
          <w:szCs w:val="28"/>
          <w:lang w:val="vi-VN"/>
        </w:rPr>
        <w:t xml:space="preserve"> và trình tự thực hiện, thành phần hồ sơ là gì</w:t>
      </w:r>
      <w:r w:rsidR="003F0F84" w:rsidRPr="00BF09D9">
        <w:rPr>
          <w:b/>
          <w:sz w:val="28"/>
          <w:szCs w:val="28"/>
          <w:lang w:val="vi-VN"/>
        </w:rPr>
        <w:t>?</w:t>
      </w:r>
    </w:p>
    <w:p w:rsidR="00385981" w:rsidRPr="00BF09D9" w:rsidRDefault="006A2D92" w:rsidP="00472D78">
      <w:pPr>
        <w:spacing w:before="120"/>
        <w:ind w:firstLine="720"/>
        <w:jc w:val="both"/>
        <w:rPr>
          <w:b/>
          <w:sz w:val="28"/>
          <w:szCs w:val="28"/>
          <w:lang w:val="nl-NL"/>
        </w:rPr>
      </w:pPr>
      <w:r w:rsidRPr="00BF09D9">
        <w:rPr>
          <w:b/>
          <w:sz w:val="28"/>
          <w:szCs w:val="28"/>
          <w:lang w:val="nl-NL"/>
        </w:rPr>
        <w:t>Trả lời:</w:t>
      </w:r>
    </w:p>
    <w:p w:rsidR="008D4F6B" w:rsidRPr="00BF09D9" w:rsidRDefault="008D4F6B" w:rsidP="00472D78">
      <w:pPr>
        <w:widowControl w:val="0"/>
        <w:spacing w:before="120"/>
        <w:ind w:firstLine="720"/>
        <w:jc w:val="both"/>
        <w:rPr>
          <w:color w:val="000000" w:themeColor="text1"/>
          <w:sz w:val="28"/>
          <w:szCs w:val="28"/>
          <w:lang w:val="nl-NL"/>
        </w:rPr>
      </w:pPr>
      <w:r w:rsidRPr="00BF09D9">
        <w:rPr>
          <w:sz w:val="28"/>
          <w:szCs w:val="28"/>
          <w:lang w:val="nl-NL"/>
        </w:rPr>
        <w:t>Thủ tục</w:t>
      </w:r>
      <w:r w:rsidR="002A5566" w:rsidRPr="00BF09D9">
        <w:rPr>
          <w:color w:val="000000" w:themeColor="text1"/>
          <w:sz w:val="28"/>
          <w:szCs w:val="28"/>
          <w:lang w:val="vi-VN"/>
        </w:rPr>
        <w:t xml:space="preserve"> </w:t>
      </w:r>
      <w:r w:rsidR="00CC4330" w:rsidRPr="00BF09D9">
        <w:rPr>
          <w:color w:val="000000" w:themeColor="text1"/>
          <w:sz w:val="28"/>
          <w:szCs w:val="28"/>
          <w:lang w:val="vi-VN"/>
        </w:rPr>
        <w:t xml:space="preserve">cho phép người hành nghề được tiếp tục hành nghề khám bệnh, chữa bệnh sau khi bị đình chỉ hoạt động chuyên môn thuộc thẩm quyền của Sở Y tế </w:t>
      </w:r>
      <w:r w:rsidR="00CC4330" w:rsidRPr="00BF09D9">
        <w:rPr>
          <w:color w:val="000000"/>
          <w:sz w:val="28"/>
          <w:szCs w:val="28"/>
          <w:shd w:val="clear" w:color="auto" w:fill="FFFFFF"/>
          <w:lang w:val="nl-NL"/>
        </w:rPr>
        <w:t>(ban hành k</w:t>
      </w:r>
      <w:r w:rsidR="00CC4330" w:rsidRPr="00BF09D9">
        <w:rPr>
          <w:color w:val="000000"/>
          <w:sz w:val="28"/>
          <w:szCs w:val="28"/>
          <w:shd w:val="clear" w:color="auto" w:fill="FFFFFF"/>
          <w:lang w:val="pt-BR"/>
        </w:rPr>
        <w:t xml:space="preserve">èm theo Quyết định </w:t>
      </w:r>
      <w:r w:rsidR="00CC4330" w:rsidRPr="00BF09D9">
        <w:rPr>
          <w:color w:val="000000"/>
          <w:sz w:val="28"/>
          <w:szCs w:val="28"/>
          <w:shd w:val="clear" w:color="auto" w:fill="FFFFFF"/>
          <w:lang w:val="nl-NL"/>
        </w:rPr>
        <w:t>số 447/QĐ-UBND ngày 14 tháng 02 năm 2022 của Chủ tịch Ủy ban nhân dân tỉnh Thừa Thiên Huế)</w:t>
      </w:r>
      <w:r w:rsidRPr="00BF09D9">
        <w:rPr>
          <w:sz w:val="28"/>
          <w:szCs w:val="28"/>
          <w:lang w:val="nl-NL"/>
        </w:rPr>
        <w:t>. Theo đó,</w:t>
      </w:r>
      <w:r w:rsidR="00280D5D" w:rsidRPr="00BF09D9">
        <w:rPr>
          <w:sz w:val="28"/>
          <w:szCs w:val="28"/>
          <w:lang w:val="nl-NL"/>
        </w:rPr>
        <w:t xml:space="preserve"> trình tự thực hiện và </w:t>
      </w:r>
      <w:r w:rsidR="00BF09D9">
        <w:rPr>
          <w:sz w:val="28"/>
          <w:szCs w:val="28"/>
          <w:lang w:val="nl-NL"/>
        </w:rPr>
        <w:t xml:space="preserve">thành phần </w:t>
      </w:r>
      <w:r w:rsidR="00280D5D" w:rsidRPr="00BF09D9">
        <w:rPr>
          <w:sz w:val="28"/>
          <w:szCs w:val="28"/>
          <w:lang w:val="nl-NL"/>
        </w:rPr>
        <w:t>hồ sơ của</w:t>
      </w:r>
      <w:r w:rsidR="001650AD" w:rsidRPr="00BF09D9">
        <w:rPr>
          <w:sz w:val="28"/>
          <w:szCs w:val="28"/>
          <w:lang w:val="nl-NL"/>
        </w:rPr>
        <w:t xml:space="preserve"> t</w:t>
      </w:r>
      <w:r w:rsidR="001650AD" w:rsidRPr="00BF09D9">
        <w:rPr>
          <w:color w:val="000000" w:themeColor="text1"/>
          <w:sz w:val="28"/>
          <w:szCs w:val="28"/>
          <w:lang w:val="nl-NL"/>
        </w:rPr>
        <w:t xml:space="preserve">hủ tục </w:t>
      </w:r>
      <w:r w:rsidRPr="00BF09D9">
        <w:rPr>
          <w:sz w:val="28"/>
          <w:szCs w:val="28"/>
          <w:lang w:val="nl-NL"/>
        </w:rPr>
        <w:t xml:space="preserve">như </w:t>
      </w:r>
      <w:r w:rsidRPr="00BF09D9">
        <w:rPr>
          <w:sz w:val="28"/>
          <w:szCs w:val="28"/>
          <w:lang w:val="vi-VN"/>
        </w:rPr>
        <w:t>sau:</w:t>
      </w:r>
    </w:p>
    <w:p w:rsidR="00280D5D" w:rsidRPr="00BF09D9" w:rsidRDefault="008D4F6B" w:rsidP="00280D5D">
      <w:pPr>
        <w:widowControl w:val="0"/>
        <w:spacing w:before="120"/>
        <w:ind w:firstLine="720"/>
        <w:rPr>
          <w:color w:val="000000" w:themeColor="text1"/>
          <w:sz w:val="28"/>
          <w:szCs w:val="28"/>
          <w:lang w:val="nl-NL"/>
        </w:rPr>
      </w:pPr>
      <w:r w:rsidRPr="00BF09D9">
        <w:rPr>
          <w:color w:val="000000" w:themeColor="text1"/>
          <w:sz w:val="28"/>
          <w:szCs w:val="28"/>
          <w:lang w:val="nl-NL"/>
        </w:rPr>
        <w:t>1.</w:t>
      </w:r>
      <w:r w:rsidR="00280D5D" w:rsidRPr="00BF09D9">
        <w:rPr>
          <w:color w:val="000000" w:themeColor="text1"/>
          <w:sz w:val="28"/>
          <w:szCs w:val="28"/>
          <w:lang w:val="nl-NL"/>
        </w:rPr>
        <w:t xml:space="preserve"> Trình tự thực hiện</w:t>
      </w:r>
      <w:r w:rsidRPr="00BF09D9">
        <w:rPr>
          <w:color w:val="000000" w:themeColor="text1"/>
          <w:sz w:val="28"/>
          <w:szCs w:val="28"/>
          <w:lang w:val="nl-NL"/>
        </w:rPr>
        <w:t xml:space="preserve"> </w:t>
      </w:r>
    </w:p>
    <w:p w:rsidR="00280D5D" w:rsidRPr="00BF09D9" w:rsidRDefault="00280D5D" w:rsidP="00280D5D">
      <w:pPr>
        <w:widowControl w:val="0"/>
        <w:spacing w:before="120"/>
        <w:ind w:firstLine="720"/>
        <w:rPr>
          <w:color w:val="000000" w:themeColor="text1"/>
          <w:sz w:val="28"/>
          <w:szCs w:val="28"/>
          <w:lang w:val="vi-VN"/>
        </w:rPr>
      </w:pPr>
      <w:r w:rsidRPr="00BF09D9">
        <w:rPr>
          <w:bCs/>
          <w:color w:val="000000" w:themeColor="text1"/>
          <w:sz w:val="28"/>
          <w:szCs w:val="28"/>
          <w:lang w:val="vi-VN"/>
        </w:rPr>
        <w:t>Bước 1</w:t>
      </w:r>
      <w:r w:rsidRPr="00BF09D9">
        <w:rPr>
          <w:color w:val="000000" w:themeColor="text1"/>
          <w:sz w:val="28"/>
          <w:szCs w:val="28"/>
          <w:lang w:val="vi-VN"/>
        </w:rPr>
        <w:t>. Người hành nghề nộp hồ sơ đề nghị cho phép người hành nghề tiếp tục hoạt động chuyên môn tại Bộ phận tiếp nhận và trả kết quả Sở Y tế (Trung tâm Hành chính công tỉnh).</w:t>
      </w:r>
    </w:p>
    <w:p w:rsidR="00280D5D" w:rsidRPr="00BF09D9" w:rsidRDefault="00280D5D" w:rsidP="00280D5D">
      <w:pPr>
        <w:widowControl w:val="0"/>
        <w:spacing w:before="120"/>
        <w:ind w:firstLine="720"/>
        <w:jc w:val="both"/>
        <w:rPr>
          <w:color w:val="000000" w:themeColor="text1"/>
          <w:sz w:val="28"/>
          <w:szCs w:val="28"/>
          <w:lang w:val="vi-VN"/>
        </w:rPr>
      </w:pPr>
      <w:r w:rsidRPr="00BF09D9">
        <w:rPr>
          <w:bCs/>
          <w:color w:val="000000" w:themeColor="text1"/>
          <w:sz w:val="28"/>
          <w:szCs w:val="28"/>
          <w:lang w:val="vi-VN"/>
        </w:rPr>
        <w:t>Bước 2.</w:t>
      </w:r>
      <w:r w:rsidRPr="00BF09D9">
        <w:rPr>
          <w:color w:val="000000" w:themeColor="text1"/>
          <w:sz w:val="28"/>
          <w:szCs w:val="28"/>
          <w:lang w:val="vi-VN"/>
        </w:rPr>
        <w:t> Sở Y tế gửi cho người hành nghề Phiếu tiếp nhận hồ sơ theo quy định tại Phụ lục 06 ban hành kèm Thông tư số 35/2013/TT-BYT. Trong phạm vi 10 ngày kể từ ghi trên phiếu tiếp nhận hồ sơ, Sở Y tế phải tiến hành thẩm định hồ sơ.</w:t>
      </w:r>
    </w:p>
    <w:p w:rsidR="00280D5D" w:rsidRPr="00BF09D9" w:rsidRDefault="00280D5D" w:rsidP="00280D5D">
      <w:pPr>
        <w:widowControl w:val="0"/>
        <w:spacing w:before="120"/>
        <w:ind w:firstLine="720"/>
        <w:jc w:val="both"/>
        <w:rPr>
          <w:color w:val="000000" w:themeColor="text1"/>
          <w:sz w:val="28"/>
          <w:szCs w:val="28"/>
          <w:lang w:val="vi-VN"/>
        </w:rPr>
      </w:pPr>
      <w:r w:rsidRPr="00BF09D9">
        <w:rPr>
          <w:color w:val="000000" w:themeColor="text1"/>
          <w:sz w:val="28"/>
          <w:szCs w:val="28"/>
          <w:lang w:val="vi-VN"/>
        </w:rPr>
        <w:t>   Trường hợp hồ sơ chưa hợp lệ thì phải có văn bản thông bảo cho người hành nghề hoàn chỉnh hồ sơ, trong đó phải nêu cụ thể tài liệu cần được bổ sung, sửa đổi.</w:t>
      </w:r>
    </w:p>
    <w:p w:rsidR="00280D5D" w:rsidRPr="00BF09D9" w:rsidRDefault="00280D5D" w:rsidP="00280D5D">
      <w:pPr>
        <w:widowControl w:val="0"/>
        <w:spacing w:before="120"/>
        <w:ind w:firstLine="720"/>
        <w:jc w:val="both"/>
        <w:rPr>
          <w:color w:val="000000" w:themeColor="text1"/>
          <w:sz w:val="28"/>
          <w:szCs w:val="28"/>
          <w:lang w:val="vi-VN"/>
        </w:rPr>
      </w:pPr>
      <w:r w:rsidRPr="00BF09D9">
        <w:rPr>
          <w:color w:val="000000" w:themeColor="text1"/>
          <w:sz w:val="28"/>
          <w:szCs w:val="28"/>
          <w:lang w:val="vi-VN"/>
        </w:rPr>
        <w:t> </w:t>
      </w:r>
      <w:r w:rsidRPr="00BF09D9">
        <w:rPr>
          <w:bCs/>
          <w:color w:val="000000" w:themeColor="text1"/>
          <w:sz w:val="28"/>
          <w:szCs w:val="28"/>
          <w:lang w:val="vi-VN"/>
        </w:rPr>
        <w:t>Bước 3.</w:t>
      </w:r>
      <w:r w:rsidRPr="00BF09D9">
        <w:rPr>
          <w:color w:val="000000" w:themeColor="text1"/>
          <w:sz w:val="28"/>
          <w:szCs w:val="28"/>
          <w:lang w:val="vi-VN"/>
        </w:rPr>
        <w:t> Trong thời gian 20 ngày kể từ ngày nhận được hồ sơ hợp lệ ghi trên Phiều tiếp nhận, Sở Y tế phải ra quyết định cho phép người hành nghề tiếp tục hoạt động chuyên môn.</w:t>
      </w:r>
    </w:p>
    <w:p w:rsidR="00280D5D" w:rsidRPr="00BF09D9" w:rsidRDefault="00280D5D" w:rsidP="00280D5D">
      <w:pPr>
        <w:widowControl w:val="0"/>
        <w:spacing w:before="120"/>
        <w:ind w:firstLine="720"/>
        <w:jc w:val="both"/>
        <w:rPr>
          <w:color w:val="000000" w:themeColor="text1"/>
          <w:sz w:val="28"/>
          <w:szCs w:val="28"/>
          <w:lang w:val="vi-VN"/>
        </w:rPr>
      </w:pPr>
      <w:r w:rsidRPr="00BF09D9">
        <w:rPr>
          <w:color w:val="000000" w:themeColor="text1"/>
          <w:sz w:val="28"/>
          <w:szCs w:val="28"/>
          <w:lang w:val="vi-VN"/>
        </w:rPr>
        <w:t>  Nếu không cho phép người hành nghề tiếp tục hoạt động chuyên môn thì phải có văn bản trả lời và nêu rõ lý do.</w:t>
      </w:r>
    </w:p>
    <w:p w:rsidR="00280D5D" w:rsidRPr="00BF09D9" w:rsidRDefault="00280D5D" w:rsidP="00280D5D">
      <w:pPr>
        <w:widowControl w:val="0"/>
        <w:spacing w:before="120"/>
        <w:ind w:firstLine="720"/>
        <w:jc w:val="both"/>
        <w:rPr>
          <w:color w:val="000000" w:themeColor="text1"/>
          <w:sz w:val="28"/>
          <w:szCs w:val="28"/>
          <w:lang w:val="vi-VN"/>
        </w:rPr>
      </w:pPr>
      <w:r w:rsidRPr="00BF09D9">
        <w:rPr>
          <w:color w:val="000000" w:themeColor="text1"/>
          <w:sz w:val="28"/>
          <w:szCs w:val="28"/>
          <w:lang w:val="vi-VN"/>
        </w:rPr>
        <w:t>2. Hồ sơ</w:t>
      </w:r>
    </w:p>
    <w:p w:rsidR="00280D5D" w:rsidRPr="00280D5D" w:rsidRDefault="00280D5D" w:rsidP="00280D5D">
      <w:pPr>
        <w:widowControl w:val="0"/>
        <w:spacing w:before="120"/>
        <w:ind w:firstLine="720"/>
        <w:jc w:val="both"/>
        <w:rPr>
          <w:color w:val="000000" w:themeColor="text1"/>
          <w:sz w:val="28"/>
          <w:szCs w:val="28"/>
          <w:lang w:val="vi-VN"/>
        </w:rPr>
      </w:pPr>
      <w:r w:rsidRPr="00BF09D9">
        <w:rPr>
          <w:color w:val="000000" w:themeColor="text1"/>
          <w:sz w:val="28"/>
          <w:szCs w:val="28"/>
          <w:lang w:val="vi-VN"/>
        </w:rPr>
        <w:t>- Đơn đề nghị được tiếp tục hành nghề khám bệnh, chữa bệnh theo quy định tại Phụ lục 05 ban hành kèm Thông tư số 35/2013/TT-BYT; (Bản c</w:t>
      </w:r>
      <w:r w:rsidRPr="00280D5D">
        <w:rPr>
          <w:color w:val="000000" w:themeColor="text1"/>
          <w:sz w:val="28"/>
          <w:szCs w:val="28"/>
          <w:lang w:val="vi-VN"/>
        </w:rPr>
        <w:t>hính)</w:t>
      </w:r>
      <w:r w:rsidRPr="00280D5D">
        <w:rPr>
          <w:color w:val="000000" w:themeColor="text1"/>
          <w:sz w:val="28"/>
          <w:szCs w:val="28"/>
          <w:lang w:val="vi-VN"/>
        </w:rPr>
        <w:tab/>
      </w:r>
    </w:p>
    <w:p w:rsidR="00280D5D" w:rsidRPr="00280D5D" w:rsidRDefault="00280D5D" w:rsidP="00280D5D">
      <w:pPr>
        <w:widowControl w:val="0"/>
        <w:spacing w:before="120"/>
        <w:ind w:firstLine="720"/>
        <w:jc w:val="both"/>
        <w:rPr>
          <w:color w:val="000000" w:themeColor="text1"/>
          <w:sz w:val="28"/>
          <w:szCs w:val="28"/>
          <w:lang w:val="vi-VN"/>
        </w:rPr>
      </w:pPr>
      <w:r w:rsidRPr="00280D5D">
        <w:rPr>
          <w:color w:val="000000" w:themeColor="text1"/>
          <w:sz w:val="28"/>
          <w:szCs w:val="28"/>
          <w:lang w:val="vi-VN"/>
        </w:rPr>
        <w:t>- Bản sao có chứng thực chứng chỉ hành nghề; (Bản chính)</w:t>
      </w:r>
      <w:r w:rsidRPr="00280D5D">
        <w:rPr>
          <w:color w:val="000000" w:themeColor="text1"/>
          <w:sz w:val="28"/>
          <w:szCs w:val="28"/>
          <w:lang w:val="vi-VN"/>
        </w:rPr>
        <w:tab/>
      </w:r>
    </w:p>
    <w:p w:rsidR="00280D5D" w:rsidRPr="00280D5D" w:rsidRDefault="00280D5D" w:rsidP="00280D5D">
      <w:pPr>
        <w:widowControl w:val="0"/>
        <w:spacing w:before="120"/>
        <w:ind w:firstLine="720"/>
        <w:jc w:val="both"/>
        <w:rPr>
          <w:color w:val="000000" w:themeColor="text1"/>
          <w:sz w:val="28"/>
          <w:szCs w:val="28"/>
          <w:lang w:val="vi-VN"/>
        </w:rPr>
      </w:pPr>
      <w:r w:rsidRPr="00280D5D">
        <w:rPr>
          <w:color w:val="000000" w:themeColor="text1"/>
          <w:sz w:val="28"/>
          <w:szCs w:val="28"/>
          <w:lang w:val="vi-VN"/>
        </w:rPr>
        <w:t>- Báo cáo về việc khắc phục sai sót chuyên môn kỹ thuật của người hành nghề; (Bản chính)</w:t>
      </w:r>
      <w:r w:rsidRPr="00280D5D">
        <w:rPr>
          <w:color w:val="000000" w:themeColor="text1"/>
          <w:sz w:val="28"/>
          <w:szCs w:val="28"/>
          <w:lang w:val="vi-VN"/>
        </w:rPr>
        <w:tab/>
      </w:r>
    </w:p>
    <w:p w:rsidR="00280D5D" w:rsidRPr="00280D5D" w:rsidRDefault="00280D5D" w:rsidP="00280D5D">
      <w:pPr>
        <w:widowControl w:val="0"/>
        <w:spacing w:before="120"/>
        <w:ind w:firstLine="720"/>
        <w:jc w:val="both"/>
        <w:rPr>
          <w:color w:val="000000" w:themeColor="text1"/>
          <w:sz w:val="28"/>
          <w:szCs w:val="28"/>
          <w:lang w:val="vi-VN"/>
        </w:rPr>
      </w:pPr>
      <w:r w:rsidRPr="00280D5D">
        <w:rPr>
          <w:color w:val="000000" w:themeColor="text1"/>
          <w:sz w:val="28"/>
          <w:szCs w:val="28"/>
          <w:lang w:val="vi-VN"/>
        </w:rPr>
        <w:t>- Giấy chứng nhận cập nhật kiến thức y khoa liên tục về chuyên môn nghiệp vụ liên quan đến sai sót chuyên môn kỹ thuật của người hành nghề trong thời gian bị đình chỉ hoạt động chuyên môn; (Bản chính)</w:t>
      </w:r>
      <w:r w:rsidRPr="00280D5D">
        <w:rPr>
          <w:color w:val="000000" w:themeColor="text1"/>
          <w:sz w:val="28"/>
          <w:szCs w:val="28"/>
          <w:lang w:val="vi-VN"/>
        </w:rPr>
        <w:tab/>
      </w:r>
    </w:p>
    <w:p w:rsidR="00280D5D" w:rsidRPr="00CC796E" w:rsidRDefault="00280D5D" w:rsidP="00280D5D">
      <w:pPr>
        <w:widowControl w:val="0"/>
        <w:spacing w:before="120"/>
        <w:ind w:firstLine="720"/>
        <w:jc w:val="both"/>
        <w:rPr>
          <w:color w:val="000000" w:themeColor="text1"/>
          <w:sz w:val="28"/>
          <w:szCs w:val="28"/>
          <w:lang w:val="vi-VN"/>
        </w:rPr>
      </w:pPr>
      <w:r w:rsidRPr="00CC796E">
        <w:rPr>
          <w:color w:val="000000" w:themeColor="text1"/>
          <w:sz w:val="28"/>
          <w:szCs w:val="28"/>
          <w:lang w:val="vi-VN"/>
        </w:rPr>
        <w:t>- Bản sao có chứng thực giấy phép lao động do cơ quan nhà nước có thẩm quyền về lao động của Việt Nam cấp đối với người hành nghề là người nước ngoài, người Việt Nam định cư ở nước ngoài. (Bản chính).</w:t>
      </w:r>
    </w:p>
    <w:p w:rsidR="00280D5D" w:rsidRPr="00CC796E" w:rsidRDefault="00280D5D" w:rsidP="00280D5D">
      <w:pPr>
        <w:widowControl w:val="0"/>
        <w:spacing w:before="120"/>
        <w:ind w:firstLine="720"/>
        <w:jc w:val="both"/>
        <w:rPr>
          <w:color w:val="000000" w:themeColor="text1"/>
          <w:sz w:val="28"/>
          <w:szCs w:val="28"/>
          <w:lang w:val="vi-VN"/>
        </w:rPr>
      </w:pPr>
      <w:r w:rsidRPr="00CC796E">
        <w:rPr>
          <w:color w:val="000000" w:themeColor="text1"/>
          <w:sz w:val="28"/>
          <w:szCs w:val="28"/>
          <w:lang w:val="vi-VN"/>
        </w:rPr>
        <w:t>3. Yêu cầu: không</w:t>
      </w:r>
    </w:p>
    <w:p w:rsidR="00F25F22" w:rsidRPr="000025FF" w:rsidRDefault="00280D5D" w:rsidP="00280D5D">
      <w:pPr>
        <w:widowControl w:val="0"/>
        <w:spacing w:before="120"/>
        <w:ind w:firstLine="720"/>
        <w:jc w:val="both"/>
        <w:rPr>
          <w:color w:val="000000" w:themeColor="text1"/>
          <w:sz w:val="28"/>
          <w:szCs w:val="28"/>
          <w:lang w:val="nl-NL"/>
        </w:rPr>
      </w:pPr>
      <w:r w:rsidRPr="00280D5D">
        <w:rPr>
          <w:color w:val="000000" w:themeColor="text1"/>
          <w:sz w:val="28"/>
          <w:szCs w:val="28"/>
          <w:lang w:val="nl-NL"/>
        </w:rPr>
        <w:lastRenderedPageBreak/>
        <w:t xml:space="preserve"> </w:t>
      </w:r>
      <w:r w:rsidR="00F25F22" w:rsidRPr="000025FF">
        <w:rPr>
          <w:color w:val="000000" w:themeColor="text1"/>
          <w:sz w:val="28"/>
          <w:szCs w:val="28"/>
          <w:lang w:val="nl-NL"/>
        </w:rPr>
        <w:t xml:space="preserve">Như vậy, </w:t>
      </w:r>
      <w:r w:rsidR="00F25F22">
        <w:rPr>
          <w:sz w:val="28"/>
          <w:szCs w:val="28"/>
          <w:lang w:val="nl-NL"/>
        </w:rPr>
        <w:t>ông H</w:t>
      </w:r>
      <w:r>
        <w:rPr>
          <w:sz w:val="28"/>
          <w:szCs w:val="28"/>
          <w:lang w:val="nl-NL"/>
        </w:rPr>
        <w:t xml:space="preserve">à </w:t>
      </w:r>
      <w:r w:rsidR="00BF09D9">
        <w:rPr>
          <w:sz w:val="28"/>
          <w:szCs w:val="28"/>
          <w:lang w:val="nl-NL"/>
        </w:rPr>
        <w:t>căn cứ thành phần hồ sơ như trên đê thực hiện thủ tục, ngoài ra thủ tục không yêu cầu điều kiện kèm theo</w:t>
      </w:r>
      <w:r w:rsidR="00F25F22">
        <w:rPr>
          <w:sz w:val="28"/>
          <w:szCs w:val="28"/>
          <w:lang w:val="nl-NL"/>
        </w:rPr>
        <w:t>.</w:t>
      </w:r>
    </w:p>
    <w:p w:rsidR="00385981" w:rsidRPr="00472D78" w:rsidRDefault="00B9620B" w:rsidP="00472D78">
      <w:pPr>
        <w:widowControl w:val="0"/>
        <w:spacing w:before="120"/>
        <w:ind w:firstLine="720"/>
        <w:jc w:val="both"/>
        <w:rPr>
          <w:b/>
          <w:sz w:val="28"/>
          <w:szCs w:val="28"/>
          <w:lang w:val="nl-NL"/>
        </w:rPr>
      </w:pPr>
      <w:r w:rsidRPr="00472D78">
        <w:rPr>
          <w:b/>
          <w:sz w:val="28"/>
          <w:szCs w:val="28"/>
          <w:lang w:val="vi-VN"/>
        </w:rPr>
        <w:t>8</w:t>
      </w:r>
      <w:r w:rsidR="00385981" w:rsidRPr="00472D78">
        <w:rPr>
          <w:b/>
          <w:sz w:val="28"/>
          <w:szCs w:val="28"/>
          <w:lang w:val="vi-VN"/>
        </w:rPr>
        <w:t xml:space="preserve">. </w:t>
      </w:r>
      <w:r w:rsidR="00AA3895" w:rsidRPr="00472D78">
        <w:rPr>
          <w:b/>
          <w:sz w:val="28"/>
          <w:szCs w:val="28"/>
          <w:lang w:val="vi-VN"/>
        </w:rPr>
        <w:t xml:space="preserve">Anh </w:t>
      </w:r>
      <w:r w:rsidR="00012655">
        <w:rPr>
          <w:b/>
          <w:sz w:val="28"/>
          <w:szCs w:val="28"/>
          <w:lang w:val="vi-VN"/>
        </w:rPr>
        <w:t>Mạnh, trú tại thị xã Hương Thủy</w:t>
      </w:r>
      <w:r w:rsidR="00472D78" w:rsidRPr="00472D78">
        <w:rPr>
          <w:b/>
          <w:sz w:val="28"/>
          <w:szCs w:val="28"/>
          <w:lang w:val="nl-NL"/>
        </w:rPr>
        <w:t xml:space="preserve">, tỉnh Thừa Thiên Huế </w:t>
      </w:r>
      <w:r w:rsidR="00443255">
        <w:rPr>
          <w:b/>
          <w:sz w:val="28"/>
          <w:szCs w:val="28"/>
          <w:lang w:val="vi-VN"/>
        </w:rPr>
        <w:t>hỏi:</w:t>
      </w:r>
      <w:r w:rsidR="00AA3895" w:rsidRPr="00472D78">
        <w:rPr>
          <w:b/>
          <w:sz w:val="28"/>
          <w:szCs w:val="28"/>
          <w:lang w:val="vi-VN"/>
        </w:rPr>
        <w:t xml:space="preserve"> </w:t>
      </w:r>
      <w:r w:rsidR="00822D09" w:rsidRPr="00822D09">
        <w:rPr>
          <w:b/>
          <w:sz w:val="28"/>
          <w:szCs w:val="28"/>
          <w:lang w:val="nl-NL"/>
        </w:rPr>
        <w:t xml:space="preserve">thủ tục </w:t>
      </w:r>
      <w:r w:rsidR="00443255" w:rsidRPr="00443255">
        <w:rPr>
          <w:b/>
          <w:sz w:val="28"/>
          <w:szCs w:val="28"/>
          <w:lang w:val="nl-NL"/>
        </w:rPr>
        <w:t xml:space="preserve">Cho phép Đội khám bệnh, chữa bệnh chữ thập đỏ lưu động tổ chức khám bệnh, chữa bệnh nhân đạo tại cơ sở khám bệnh, chữa bệnh tại cơ sở khám bệnh, chữa bệnh trực thuộc Sở Y tế </w:t>
      </w:r>
      <w:r w:rsidR="009612FE" w:rsidRPr="000025FF">
        <w:rPr>
          <w:b/>
          <w:color w:val="000000" w:themeColor="text1"/>
          <w:sz w:val="28"/>
          <w:szCs w:val="28"/>
          <w:lang w:val="nl-NL"/>
        </w:rPr>
        <w:t>có cần đảm bảo điều kiện nào không</w:t>
      </w:r>
      <w:r w:rsidR="00AA3895" w:rsidRPr="00472D78">
        <w:rPr>
          <w:b/>
          <w:sz w:val="28"/>
          <w:szCs w:val="28"/>
          <w:lang w:val="nl-NL"/>
        </w:rPr>
        <w:t>?</w:t>
      </w:r>
      <w:r w:rsidR="001650AD" w:rsidRPr="00472D78">
        <w:rPr>
          <w:b/>
          <w:sz w:val="28"/>
          <w:szCs w:val="28"/>
          <w:lang w:val="nl-NL"/>
        </w:rPr>
        <w:t xml:space="preserve"> </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27693C" w:rsidRPr="0027693C" w:rsidRDefault="001650AD" w:rsidP="009252E9">
      <w:pPr>
        <w:widowControl w:val="0"/>
        <w:spacing w:before="120"/>
        <w:ind w:firstLine="720"/>
        <w:jc w:val="both"/>
        <w:rPr>
          <w:color w:val="000000" w:themeColor="text1"/>
          <w:sz w:val="28"/>
          <w:szCs w:val="28"/>
          <w:lang w:val="vi-VN"/>
        </w:rPr>
      </w:pPr>
      <w:r w:rsidRPr="00472D78">
        <w:rPr>
          <w:sz w:val="28"/>
          <w:szCs w:val="28"/>
          <w:lang w:val="nl-NL"/>
        </w:rPr>
        <w:t xml:space="preserve">Thủ tục </w:t>
      </w:r>
      <w:r w:rsidR="00443255" w:rsidRPr="00443255">
        <w:rPr>
          <w:color w:val="000000" w:themeColor="text1"/>
          <w:sz w:val="28"/>
          <w:szCs w:val="28"/>
          <w:lang w:val="nl-NL"/>
        </w:rPr>
        <w:t>Cho phép Đội khám bệnh, chữa bệnh chữ thập đỏ lưu động tổ chức khám bệnh, chữa bệnh nhân đạo tại cơ sở khám bệnh, chữa bệnh tại cơ sở khám bệnh, chữa bệnh trực thuộc Sở Y tế</w:t>
      </w:r>
      <w:r w:rsidR="00822D09" w:rsidRPr="00822D09">
        <w:rPr>
          <w:color w:val="000000" w:themeColor="text1"/>
          <w:sz w:val="28"/>
          <w:szCs w:val="28"/>
          <w:lang w:val="nl-NL"/>
        </w:rPr>
        <w:t xml:space="preserve"> </w:t>
      </w:r>
      <w:r w:rsidR="00822D09" w:rsidRPr="00822D09">
        <w:rPr>
          <w:color w:val="000000"/>
          <w:sz w:val="28"/>
          <w:szCs w:val="28"/>
          <w:shd w:val="clear" w:color="auto" w:fill="FFFFFF"/>
          <w:lang w:val="nl-NL"/>
        </w:rPr>
        <w:t>(ban hành k</w:t>
      </w:r>
      <w:r w:rsidR="00822D09" w:rsidRPr="00822D09">
        <w:rPr>
          <w:color w:val="000000"/>
          <w:sz w:val="28"/>
          <w:szCs w:val="28"/>
          <w:shd w:val="clear" w:color="auto" w:fill="FFFFFF"/>
          <w:lang w:val="pt-BR"/>
        </w:rPr>
        <w:t xml:space="preserve">èm theo Quyết định </w:t>
      </w:r>
      <w:r w:rsidR="00822D09" w:rsidRPr="00822D09">
        <w:rPr>
          <w:color w:val="000000"/>
          <w:sz w:val="28"/>
          <w:szCs w:val="28"/>
          <w:shd w:val="clear" w:color="auto" w:fill="FFFFFF"/>
          <w:lang w:val="nl-NL"/>
        </w:rPr>
        <w:t>số 447/QĐ-UBND ngày 14 tháng 02 năm 2022 của Chủ tịch Ủy ban nhân dân tỉnh Thừa Thiên Huế)</w:t>
      </w:r>
      <w:r w:rsidRPr="00472D78">
        <w:rPr>
          <w:sz w:val="28"/>
          <w:szCs w:val="28"/>
          <w:lang w:val="nl-NL"/>
        </w:rPr>
        <w:t>. Theo đó,</w:t>
      </w:r>
      <w:r w:rsidRPr="000025FF">
        <w:rPr>
          <w:sz w:val="28"/>
          <w:szCs w:val="28"/>
          <w:lang w:val="nl-NL"/>
        </w:rPr>
        <w:t xml:space="preserve"> </w:t>
      </w:r>
      <w:r w:rsidR="009252E9">
        <w:rPr>
          <w:sz w:val="28"/>
          <w:szCs w:val="28"/>
          <w:lang w:val="nl-NL"/>
        </w:rPr>
        <w:t>đ</w:t>
      </w:r>
      <w:r w:rsidR="0027693C" w:rsidRPr="0027693C">
        <w:rPr>
          <w:color w:val="000000" w:themeColor="text1"/>
          <w:sz w:val="28"/>
          <w:szCs w:val="28"/>
          <w:lang w:val="vi-VN"/>
        </w:rPr>
        <w:t>iều kiện cho phép hoạt động đối với đoàn khám bệnh, chữa bệnh nhân đạo trong nước, đội khám bệnh,</w:t>
      </w:r>
      <w:r w:rsidR="009252E9">
        <w:rPr>
          <w:color w:val="000000" w:themeColor="text1"/>
          <w:sz w:val="28"/>
          <w:szCs w:val="28"/>
          <w:lang w:val="vi-VN"/>
        </w:rPr>
        <w:t xml:space="preserve"> chữa bệnh chữ thập đỏ lưu động như sau:</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1. Điều kiện về cơ sở vật chất:</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a) Trường hợp đoàn khám bệnh, chữa bệnh nhân đạo thực hiện khám bệnh, chữa bệnh tại cơ sở khám bệnh, chữa bệnh thì cơ sở này phải có giấy phép hoạt động theo quy định của Luật khám bệnh, chữa bệnh;</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b) Trường hợp đoàn khám bệnh, chữa bệnh nhân đạo thực hiện khám bệnh, chữa bệnh tại địa điểm khác thì địa điểm này phải đáp ứng các điều kiện sau đây:</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 Có nơi tiếp đón, buồng khám bệnh các chuyên khoa, buồng tiểu phẫu (nếu  thực hiện tiểu phẫu), buồng cấp cứu - lưu bệnh;</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 Đáp ứng các điều kiện về kiểm soát nhiễm khuẩn, an toàn bức xạ, quản lý chất thải y tế, phòng cháy chữa cháy theo quy định của pháp luật;</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 Bảo đảm đủ điện, nước và các điều kiện khác phục vụ việc khám bệnh, chữa bệnh nhân đạo.</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2. Điều kiện về nhân sự:</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 a. Người chịu trách nhiệm chuyên môn kỹ thuật của đoàn khám bệnh, chữa bệnh nhân đạo phải đáp ứng một trong các điều kiện sau đây:</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 Là bác sỹ có chứng chỉ hành nghề khám bệnh, chữa bệnh do Bộ Y tế hoặc Sở Y tế cấp theo quy định của pháp luật về khám bệnh, chữa bệnh (sau đây viết tắt là chứng chỉ hành nghề) với phạm vi hoạt động chuyên môn ghi trong chứng chỉ hành nghề phù hợp với danh mục kỹ thuật chuyên môn mà đoàn đã đăng ký và đã có thời gian hành nghề khám bệnh, chữa bệnh ít nhất là 36 tháng;</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 Là lương y hoặc người có bài thuốc gia truyền hoặc người có phương pháp chữa bệnh gia truyền có chứng chỉ hành nghề do Bộ Y tế hoặc Sở Y tế cấp theo quy định nếu thực hiện khám bệnh, chữa bệnh nhân đạo bằng y học cổ truyền.</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 xml:space="preserve">b. Các thành viên khác của đoàn trực tiếp tham gia khám bệnh, chữa bệnh phải có </w:t>
      </w:r>
      <w:r w:rsidRPr="0027693C">
        <w:rPr>
          <w:color w:val="000000" w:themeColor="text1"/>
          <w:sz w:val="28"/>
          <w:szCs w:val="28"/>
          <w:lang w:val="vi-VN"/>
        </w:rPr>
        <w:lastRenderedPageBreak/>
        <w:t>chứng chỉ hành nghề. Trường hợp thành viên trực tiếp tham gia khám bệnh, chữa bệnh nhưng không thuộc diện phải có chứng chỉ hành nghề theo quy định của pháp luật về khám bệnh, chữa bệnh thì phải có văn bằng, chứng chỉ phù hợp với phạm vi chuyên môn được phân công.</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c. Trường hợp có thực hiện cấp phát thuốc thì người cấp phát thuốc phải có bằng cấp chuyên môn tối thiểu là dược tá hoặc bác sỹ có chứng chỉ hành nghề.</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3.Điều kiện về trang thiết bị y tế và thuốc:</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a) Có đủ trang thiết bị y tế, hộp thuốc chống choáng, thuốc cấp cứu và thuốc chữa bệnh phù hợp với phạm vi hoạt động chuyên môn đăng ký khám bệnh, chữa bệnh nhân đạo;</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b) Trang thiết bị phải có nguồn gốc xuất xứ rõ ràng và thuốc sử dụng để khám bệnh, chữa bệnh nhân đạo phải thuộc danh mục được phép lưu hành tại Việt Nam và còn thời hạn sử dụng.</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4. Phạm vi hoạt động chuyên môn:</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a) Thực hiện đúng các quy định về chuyên môn kỹ thuật và phạm vi hoạt động chuyên môn được Bộ Y tế hoặc Sở Y tế hoặc các Bộ, ngành cho phép;</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b) Nếu thực hiện phẫu thuật tại cơ sở khám bệnh, chữa bệnh lưu động như tàu bay, tàu thủy, tàu hỏa, ô tô hoặc các phương tiện chuyên dụng di động khác phải có hợp đồng hỗ trợ chuyên môn với cơ sở khám bệnh, chữa bệnh tại địa phương để bảo đảm an toàn sức khỏe, tính mạng cho người bệnh.</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5. Nếu đoàn khám bệnh, chữa bệnh nhân đạo thực hiện khám bệnh, chữa bệnh tại cơ sở khám bệnh, chữa bệnh thì phải được cơ sở khám bệnh, chữa bệnh đó đồng ý bằng văn bản.</w:t>
      </w:r>
    </w:p>
    <w:p w:rsidR="0027693C" w:rsidRPr="0027693C" w:rsidRDefault="0027693C" w:rsidP="0027693C">
      <w:pPr>
        <w:widowControl w:val="0"/>
        <w:spacing w:before="120"/>
        <w:ind w:firstLine="720"/>
        <w:jc w:val="both"/>
        <w:rPr>
          <w:color w:val="000000" w:themeColor="text1"/>
          <w:sz w:val="28"/>
          <w:szCs w:val="28"/>
          <w:lang w:val="vi-VN"/>
        </w:rPr>
      </w:pPr>
      <w:r w:rsidRPr="0027693C">
        <w:rPr>
          <w:color w:val="000000" w:themeColor="text1"/>
          <w:sz w:val="28"/>
          <w:szCs w:val="28"/>
          <w:lang w:val="vi-VN"/>
        </w:rPr>
        <w:t>6. Nếu đoàn khám bệnh, chữa bệnh nhân đạo thực hiện khám bệnh, chữa bệnh tại địa điểm khác ngoài cơ sở khám bệnh, chữa bệnh thì phải được Ủy ban nhân dân xã, phường, thị trấn nơi thực hiện khám bệnh, chữa bệnh nhân đạo đồng ý bằng văn bản.”</w:t>
      </w:r>
    </w:p>
    <w:p w:rsidR="002B430C" w:rsidRPr="000025FF" w:rsidRDefault="002B430C" w:rsidP="0027693C">
      <w:pPr>
        <w:widowControl w:val="0"/>
        <w:spacing w:before="120"/>
        <w:ind w:firstLine="720"/>
        <w:jc w:val="both"/>
        <w:rPr>
          <w:color w:val="000000" w:themeColor="text1"/>
          <w:sz w:val="28"/>
          <w:szCs w:val="28"/>
          <w:lang w:val="nl-NL"/>
        </w:rPr>
      </w:pPr>
      <w:r w:rsidRPr="000025FF">
        <w:rPr>
          <w:color w:val="000000" w:themeColor="text1"/>
          <w:sz w:val="28"/>
          <w:szCs w:val="28"/>
          <w:lang w:val="nl-NL"/>
        </w:rPr>
        <w:t xml:space="preserve">Như vậy, </w:t>
      </w:r>
      <w:r>
        <w:rPr>
          <w:sz w:val="28"/>
          <w:szCs w:val="28"/>
          <w:lang w:val="nl-NL"/>
        </w:rPr>
        <w:t xml:space="preserve">anh Mạnh cần đảm bảo </w:t>
      </w:r>
      <w:r w:rsidR="00354012">
        <w:rPr>
          <w:sz w:val="28"/>
          <w:szCs w:val="28"/>
          <w:lang w:val="nl-NL"/>
        </w:rPr>
        <w:t>yêu cầu, điều kiện theo</w:t>
      </w:r>
      <w:r>
        <w:rPr>
          <w:sz w:val="28"/>
          <w:szCs w:val="28"/>
          <w:lang w:val="nl-NL"/>
        </w:rPr>
        <w:t xml:space="preserve"> quy định như trên</w:t>
      </w:r>
      <w:r w:rsidRPr="000025FF">
        <w:rPr>
          <w:color w:val="000000" w:themeColor="text1"/>
          <w:sz w:val="28"/>
          <w:szCs w:val="28"/>
          <w:lang w:val="nl-NL"/>
        </w:rPr>
        <w:t xml:space="preserve"> để có thể thực hiện t</w:t>
      </w:r>
      <w:r w:rsidRPr="00472D78">
        <w:rPr>
          <w:sz w:val="28"/>
          <w:szCs w:val="28"/>
          <w:lang w:val="nl-NL"/>
        </w:rPr>
        <w:t>hủ tục</w:t>
      </w:r>
      <w:r w:rsidRPr="000025FF">
        <w:rPr>
          <w:color w:val="000000" w:themeColor="text1"/>
          <w:sz w:val="28"/>
          <w:szCs w:val="28"/>
          <w:lang w:val="nl-NL"/>
        </w:rPr>
        <w:t xml:space="preserve"> </w:t>
      </w:r>
      <w:r w:rsidR="00354012">
        <w:rPr>
          <w:color w:val="000000" w:themeColor="text1"/>
          <w:sz w:val="28"/>
          <w:szCs w:val="28"/>
          <w:lang w:val="nl-NL"/>
        </w:rPr>
        <w:t>c</w:t>
      </w:r>
      <w:r w:rsidR="00354012" w:rsidRPr="00354012">
        <w:rPr>
          <w:color w:val="000000" w:themeColor="text1"/>
          <w:sz w:val="28"/>
          <w:szCs w:val="28"/>
          <w:lang w:val="nl-NL"/>
        </w:rPr>
        <w:t>ho phép Đội khám bệnh, chữa bệnh chữ thập đỏ lưu động tổ chức khám bệnh, chữa bệnh nhân đạo tại cơ sở khám bệnh, chữa bệnh tại cơ sở khám bệnh, chữa bệnh trực thuộc Sở Y tế</w:t>
      </w:r>
      <w:r>
        <w:rPr>
          <w:sz w:val="28"/>
          <w:szCs w:val="28"/>
          <w:lang w:val="nl-NL"/>
        </w:rPr>
        <w:t>.</w:t>
      </w:r>
    </w:p>
    <w:p w:rsidR="00385981" w:rsidRPr="00472D78" w:rsidRDefault="00B9620B" w:rsidP="00472D78">
      <w:pPr>
        <w:pStyle w:val="BodyText"/>
        <w:tabs>
          <w:tab w:val="left" w:pos="1149"/>
        </w:tabs>
        <w:spacing w:after="0" w:line="240" w:lineRule="auto"/>
        <w:ind w:firstLine="720"/>
        <w:jc w:val="both"/>
        <w:rPr>
          <w:sz w:val="28"/>
          <w:szCs w:val="28"/>
          <w:lang w:val="vi-VN"/>
        </w:rPr>
      </w:pPr>
      <w:r w:rsidRPr="00472D78">
        <w:rPr>
          <w:b/>
          <w:color w:val="000000"/>
          <w:sz w:val="28"/>
          <w:szCs w:val="28"/>
          <w:lang w:val="sv-SE"/>
        </w:rPr>
        <w:t>9</w:t>
      </w:r>
      <w:r w:rsidR="00385981" w:rsidRPr="00472D78">
        <w:rPr>
          <w:b/>
          <w:color w:val="000000"/>
          <w:sz w:val="28"/>
          <w:szCs w:val="28"/>
          <w:lang w:val="sv-SE"/>
        </w:rPr>
        <w:t xml:space="preserve">. </w:t>
      </w:r>
      <w:r w:rsidR="00901610" w:rsidRPr="00472D78">
        <w:rPr>
          <w:b/>
          <w:color w:val="000000"/>
          <w:sz w:val="28"/>
          <w:szCs w:val="28"/>
          <w:lang w:val="sv-SE"/>
        </w:rPr>
        <w:t>Anh Hải</w:t>
      </w:r>
      <w:r w:rsidR="00385981" w:rsidRPr="00472D78">
        <w:rPr>
          <w:b/>
          <w:color w:val="000000"/>
          <w:sz w:val="28"/>
          <w:szCs w:val="28"/>
          <w:lang w:val="sv-SE"/>
        </w:rPr>
        <w:t xml:space="preserve"> </w:t>
      </w:r>
      <w:r w:rsidR="00901610" w:rsidRPr="00472D78">
        <w:rPr>
          <w:b/>
          <w:color w:val="000000"/>
          <w:sz w:val="28"/>
          <w:szCs w:val="28"/>
          <w:lang w:val="sv-SE"/>
        </w:rPr>
        <w:t xml:space="preserve">huyện </w:t>
      </w:r>
      <w:r w:rsidR="005156BC">
        <w:rPr>
          <w:b/>
          <w:color w:val="000000"/>
          <w:sz w:val="28"/>
          <w:szCs w:val="28"/>
          <w:lang w:val="sv-SE"/>
        </w:rPr>
        <w:t>Nam Đông</w:t>
      </w:r>
      <w:r w:rsidR="00901610" w:rsidRPr="00472D78">
        <w:rPr>
          <w:b/>
          <w:color w:val="000000"/>
          <w:sz w:val="28"/>
          <w:szCs w:val="28"/>
          <w:lang w:val="sv-SE"/>
        </w:rPr>
        <w:t>, tỉnh Thừa Thiên</w:t>
      </w:r>
      <w:r w:rsidR="00385981" w:rsidRPr="00472D78">
        <w:rPr>
          <w:b/>
          <w:color w:val="000000"/>
          <w:sz w:val="28"/>
          <w:szCs w:val="28"/>
          <w:lang w:val="sv-SE"/>
        </w:rPr>
        <w:t xml:space="preserve"> H</w:t>
      </w:r>
      <w:r w:rsidR="00472D78" w:rsidRPr="00472D78">
        <w:rPr>
          <w:b/>
          <w:color w:val="000000"/>
          <w:sz w:val="28"/>
          <w:szCs w:val="28"/>
          <w:lang w:val="sv-SE"/>
        </w:rPr>
        <w:t>uế</w:t>
      </w:r>
      <w:r w:rsidR="005156BC">
        <w:rPr>
          <w:b/>
          <w:color w:val="000000"/>
          <w:sz w:val="28"/>
          <w:szCs w:val="28"/>
          <w:lang w:val="sv-SE"/>
        </w:rPr>
        <w:t xml:space="preserve"> hỏi: để thực hiện được thủ tục</w:t>
      </w:r>
      <w:r w:rsidR="00901610" w:rsidRPr="00472D78">
        <w:rPr>
          <w:b/>
          <w:color w:val="000000"/>
          <w:sz w:val="28"/>
          <w:szCs w:val="28"/>
          <w:lang w:val="sv-SE"/>
        </w:rPr>
        <w:t xml:space="preserve"> </w:t>
      </w:r>
      <w:r w:rsidR="005156BC">
        <w:rPr>
          <w:b/>
          <w:color w:val="000000"/>
          <w:sz w:val="28"/>
          <w:szCs w:val="28"/>
          <w:lang w:val="nl-NL"/>
        </w:rPr>
        <w:t>c</w:t>
      </w:r>
      <w:r w:rsidR="005156BC" w:rsidRPr="005156BC">
        <w:rPr>
          <w:b/>
          <w:color w:val="000000"/>
          <w:sz w:val="28"/>
          <w:szCs w:val="28"/>
          <w:lang w:val="nl-NL"/>
        </w:rPr>
        <w:t>ấp giấy phép hoạt động khám bệnh, chữa bệnh nhân đạo đối với Phòng khám đa khoa</w:t>
      </w:r>
      <w:r w:rsidR="005156BC">
        <w:rPr>
          <w:b/>
          <w:color w:val="000000"/>
          <w:sz w:val="28"/>
          <w:szCs w:val="28"/>
          <w:lang w:val="nl-NL"/>
        </w:rPr>
        <w:t xml:space="preserve"> thì cần đáp ứng các yêu cầu, điều kiện nào</w:t>
      </w:r>
      <w:r w:rsidR="00385981" w:rsidRPr="00472D78">
        <w:rPr>
          <w:b/>
          <w:sz w:val="28"/>
          <w:szCs w:val="28"/>
          <w:lang w:val="nl-NL"/>
        </w:rPr>
        <w:t xml:space="preserve">? </w:t>
      </w:r>
    </w:p>
    <w:p w:rsidR="00385981" w:rsidRPr="00472D78" w:rsidRDefault="006A2D92" w:rsidP="00472D78">
      <w:pPr>
        <w:spacing w:before="120"/>
        <w:ind w:firstLine="720"/>
        <w:jc w:val="both"/>
        <w:rPr>
          <w:sz w:val="28"/>
          <w:szCs w:val="28"/>
          <w:lang w:val="nl-NL"/>
        </w:rPr>
      </w:pPr>
      <w:r w:rsidRPr="00472D78">
        <w:rPr>
          <w:b/>
          <w:sz w:val="28"/>
          <w:szCs w:val="28"/>
          <w:lang w:val="nl-NL"/>
        </w:rPr>
        <w:t>Trả lời:</w:t>
      </w:r>
    </w:p>
    <w:p w:rsidR="008955CB" w:rsidRPr="008955CB" w:rsidRDefault="00901610" w:rsidP="008955CB">
      <w:pPr>
        <w:widowControl w:val="0"/>
        <w:spacing w:before="120"/>
        <w:ind w:firstLine="720"/>
        <w:jc w:val="both"/>
        <w:rPr>
          <w:color w:val="000000"/>
          <w:sz w:val="28"/>
          <w:szCs w:val="28"/>
          <w:shd w:val="clear" w:color="auto" w:fill="FFFFFF"/>
          <w:lang w:val="vi-VN"/>
        </w:rPr>
      </w:pPr>
      <w:r w:rsidRPr="00472D78">
        <w:rPr>
          <w:sz w:val="28"/>
          <w:szCs w:val="28"/>
          <w:lang w:val="nl-NL"/>
        </w:rPr>
        <w:t xml:space="preserve">Thủ tục </w:t>
      </w:r>
      <w:r w:rsidR="008955CB" w:rsidRPr="008955CB">
        <w:rPr>
          <w:color w:val="000000" w:themeColor="text1"/>
          <w:sz w:val="28"/>
          <w:szCs w:val="28"/>
          <w:lang w:val="nl-NL"/>
        </w:rPr>
        <w:t>Cấp giấy phép hoạt động khám bệnh, chữa bệnh nhân đạo đối với Phòng khám đa kh</w:t>
      </w:r>
      <w:r w:rsidR="008955CB">
        <w:rPr>
          <w:color w:val="000000" w:themeColor="text1"/>
          <w:sz w:val="28"/>
          <w:szCs w:val="28"/>
          <w:lang w:val="nl-NL"/>
        </w:rPr>
        <w:t>oa thuộc thẩm quyền của Sở Y tế</w:t>
      </w:r>
      <w:r w:rsidRPr="000025FF">
        <w:rPr>
          <w:color w:val="000000"/>
          <w:sz w:val="28"/>
          <w:szCs w:val="28"/>
          <w:shd w:val="clear" w:color="auto" w:fill="FFFFFF"/>
          <w:lang w:val="vi-VN"/>
        </w:rPr>
        <w:t xml:space="preserve"> (</w:t>
      </w:r>
      <w:r w:rsidR="008955CB" w:rsidRPr="008955CB">
        <w:rPr>
          <w:color w:val="000000"/>
          <w:sz w:val="28"/>
          <w:szCs w:val="28"/>
          <w:shd w:val="clear" w:color="auto" w:fill="FFFFFF"/>
          <w:lang w:val="nl-NL"/>
        </w:rPr>
        <w:t>ban hành k</w:t>
      </w:r>
      <w:r w:rsidR="008955CB" w:rsidRPr="008955CB">
        <w:rPr>
          <w:color w:val="000000"/>
          <w:sz w:val="28"/>
          <w:szCs w:val="28"/>
          <w:shd w:val="clear" w:color="auto" w:fill="FFFFFF"/>
          <w:lang w:val="pt-BR"/>
        </w:rPr>
        <w:t xml:space="preserve">èm theo Quyết định </w:t>
      </w:r>
      <w:r w:rsidR="008955CB" w:rsidRPr="008955CB">
        <w:rPr>
          <w:color w:val="000000"/>
          <w:sz w:val="28"/>
          <w:szCs w:val="28"/>
          <w:shd w:val="clear" w:color="auto" w:fill="FFFFFF"/>
          <w:lang w:val="nl-NL"/>
        </w:rPr>
        <w:t>số 447/QĐ-UBND ngày 14 tháng 02 năm 2022 của Chủ tịch Ủy ban nhân dân tỉnh Thừa Thiên Huế). Theo đó, đ</w:t>
      </w:r>
      <w:r w:rsidR="008955CB" w:rsidRPr="008955CB">
        <w:rPr>
          <w:color w:val="000000"/>
          <w:sz w:val="28"/>
          <w:szCs w:val="28"/>
          <w:shd w:val="clear" w:color="auto" w:fill="FFFFFF"/>
          <w:lang w:val="vi-VN"/>
        </w:rPr>
        <w:t xml:space="preserve">iều kiện </w:t>
      </w:r>
      <w:r w:rsidR="008955CB" w:rsidRPr="008955CB">
        <w:rPr>
          <w:color w:val="000000"/>
          <w:sz w:val="28"/>
          <w:szCs w:val="28"/>
          <w:shd w:val="clear" w:color="auto" w:fill="FFFFFF"/>
          <w:lang w:val="nl-NL"/>
        </w:rPr>
        <w:t xml:space="preserve">Cấp giấy phép hoạt động khám bệnh, chữa bệnh nhân đạo đối với </w:t>
      </w:r>
      <w:r w:rsidR="008955CB" w:rsidRPr="008955CB">
        <w:rPr>
          <w:color w:val="000000"/>
          <w:sz w:val="28"/>
          <w:szCs w:val="28"/>
          <w:shd w:val="clear" w:color="auto" w:fill="FFFFFF"/>
          <w:lang w:val="nl-NL"/>
        </w:rPr>
        <w:lastRenderedPageBreak/>
        <w:t xml:space="preserve">Phòng khám đa khoa </w:t>
      </w:r>
      <w:r w:rsidR="008955CB" w:rsidRPr="008955CB">
        <w:rPr>
          <w:color w:val="000000"/>
          <w:sz w:val="28"/>
          <w:szCs w:val="28"/>
          <w:shd w:val="clear" w:color="auto" w:fill="FFFFFF"/>
          <w:lang w:val="vi-VN"/>
        </w:rPr>
        <w:t>như sau:</w:t>
      </w:r>
    </w:p>
    <w:p w:rsidR="00483644" w:rsidRPr="00483644" w:rsidRDefault="00483644" w:rsidP="00483644">
      <w:pPr>
        <w:widowControl w:val="0"/>
        <w:spacing w:before="120"/>
        <w:ind w:firstLine="720"/>
        <w:jc w:val="both"/>
        <w:rPr>
          <w:sz w:val="28"/>
          <w:szCs w:val="28"/>
          <w:lang w:val="vi-VN"/>
        </w:rPr>
      </w:pPr>
      <w:r w:rsidRPr="00483644">
        <w:rPr>
          <w:bCs/>
          <w:sz w:val="28"/>
          <w:szCs w:val="28"/>
          <w:lang w:val="vi-VN"/>
        </w:rPr>
        <w:t>1. Quy mô phòng khám đa khoa</w:t>
      </w:r>
      <w:r w:rsidRPr="00483644">
        <w:rPr>
          <w:sz w:val="28"/>
          <w:szCs w:val="28"/>
          <w:lang w:val="vi-VN"/>
        </w:rPr>
        <w: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Phòng khám đa khoa phải đáp ứng ít nhất các điều kiện sau:</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a) Có ít nhất 02 trong 04 chuyên khoa nội, ngoại, sản, nhi;</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b) Phòng cấp cứu;</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c) Buồng tiểu phẫu;</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d) Phòng lưu người bệnh;</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đ) Cận lâm sàng: Có hai bộ phận xét nghiệm và chẩn đoán hình ảnh;</w:t>
      </w:r>
    </w:p>
    <w:p w:rsidR="00483644" w:rsidRPr="00483644" w:rsidRDefault="00483644" w:rsidP="00483644">
      <w:pPr>
        <w:widowControl w:val="0"/>
        <w:spacing w:before="120"/>
        <w:ind w:firstLine="720"/>
        <w:jc w:val="both"/>
        <w:rPr>
          <w:sz w:val="28"/>
          <w:szCs w:val="28"/>
          <w:lang w:val="vi-VN"/>
        </w:rPr>
      </w:pPr>
      <w:r w:rsidRPr="00483644">
        <w:rPr>
          <w:bCs/>
          <w:sz w:val="28"/>
          <w:szCs w:val="28"/>
          <w:lang w:val="vi-VN"/>
        </w:rPr>
        <w:t>2. Cơ sở vật chất</w:t>
      </w:r>
      <w:r w:rsidRPr="00483644">
        <w:rPr>
          <w:sz w:val="28"/>
          <w:szCs w:val="28"/>
          <w:lang w:val="vi-VN"/>
        </w:rPr>
        <w: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a) Có nơi tiếp đón, phòng cấp cứu, phòng lưu người bệnh, phòng khám chuyên khoa và buồng tiểu phẫu. Các phòng khám trong phòng khám đa khoa phải đáp ứng các yêu cầu ít nhất về diện tích như sau:</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 Phòng cấp cứu có diện tích ít nhất 12m</w:t>
      </w:r>
      <w:r w:rsidRPr="00483644">
        <w:rPr>
          <w:sz w:val="28"/>
          <w:szCs w:val="28"/>
          <w:vertAlign w:val="superscript"/>
          <w:lang w:val="vi-VN"/>
        </w:rPr>
        <w:t>2</w:t>
      </w:r>
      <w:r w:rsidRPr="00483644">
        <w:rPr>
          <w:sz w:val="28"/>
          <w:szCs w:val="28"/>
          <w:lang w:val="vi-VN"/>
        </w:rPr>
        <w: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 Phòng lưu người bệnh có diện tích ít nhất 15m</w:t>
      </w:r>
      <w:r w:rsidRPr="00483644">
        <w:rPr>
          <w:sz w:val="28"/>
          <w:szCs w:val="28"/>
          <w:vertAlign w:val="superscript"/>
          <w:lang w:val="vi-VN"/>
        </w:rPr>
        <w:t>2</w:t>
      </w:r>
      <w:r w:rsidRPr="00483644">
        <w:rPr>
          <w:sz w:val="28"/>
          <w:szCs w:val="28"/>
          <w:lang w:val="vi-VN"/>
        </w:rPr>
        <w:t>; có ít nhất từ 02 giường lưu trở lên, nếu có từ 03 giường lưu trở lên thì diện tích mỗi giường ít nhất là 05m</w:t>
      </w:r>
      <w:r w:rsidRPr="00483644">
        <w:rPr>
          <w:sz w:val="28"/>
          <w:szCs w:val="28"/>
          <w:vertAlign w:val="superscript"/>
          <w:lang w:val="vi-VN"/>
        </w:rPr>
        <w:t>2</w:t>
      </w:r>
      <w:r w:rsidRPr="00483644">
        <w:rPr>
          <w:sz w:val="28"/>
          <w:szCs w:val="28"/>
          <w:lang w:val="vi-VN"/>
        </w:rPr>
        <w: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 Các phòng khám chuyên khoa và buồng tiểu phẫu có diện tích ít nhất 10m</w:t>
      </w:r>
      <w:r w:rsidRPr="00483644">
        <w:rPr>
          <w:sz w:val="28"/>
          <w:szCs w:val="28"/>
          <w:vertAlign w:val="superscript"/>
          <w:lang w:val="vi-VN"/>
        </w:rPr>
        <w:t>2</w:t>
      </w:r>
      <w:r w:rsidRPr="00483644">
        <w:rPr>
          <w:sz w:val="28"/>
          <w:szCs w:val="28"/>
          <w:lang w:val="vi-VN"/>
        </w:rPr>
        <w: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Riêng đối với phòng khám đa khoa khu vực của Nhà nước phải bảo đảm tiêu chuẩn thiết kế quy định tại Quyết định số 1327/2002/QĐ - BYT ngày 18 tháng 4 năm 2002 của Bộ trưởng Sở Y tế;</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b) Bảo đảm các điều kiện về an toàn bức xạ, quản lý chất thải y tế, phòng cháy chữa cháy theo quy định của pháp luật;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c) Bảo đảm có đủ điện, nước và các điều kiện khác để phục vụ chăm sóc người bệnh.</w:t>
      </w:r>
    </w:p>
    <w:p w:rsidR="00483644" w:rsidRPr="00483644" w:rsidRDefault="00483644" w:rsidP="00483644">
      <w:pPr>
        <w:widowControl w:val="0"/>
        <w:spacing w:before="120"/>
        <w:ind w:firstLine="720"/>
        <w:jc w:val="both"/>
        <w:rPr>
          <w:sz w:val="28"/>
          <w:szCs w:val="28"/>
          <w:lang w:val="vi-VN"/>
        </w:rPr>
      </w:pPr>
      <w:r w:rsidRPr="00483644">
        <w:rPr>
          <w:bCs/>
          <w:sz w:val="28"/>
          <w:szCs w:val="28"/>
          <w:lang w:val="vi-VN"/>
        </w:rPr>
        <w:t>3. Thiết bị y tế</w:t>
      </w:r>
      <w:r w:rsidRPr="00483644">
        <w:rPr>
          <w:sz w:val="28"/>
          <w:szCs w:val="28"/>
          <w:lang w:val="vi-VN"/>
        </w:rPr>
        <w: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Có đủ thiết bị, dụng cụ y tế phù hợp với phạm vi hoạt động chuyên môn mà phòng khám đa khoa đăng ký.</w:t>
      </w:r>
    </w:p>
    <w:p w:rsidR="00483644" w:rsidRPr="00483644" w:rsidRDefault="00483644" w:rsidP="00483644">
      <w:pPr>
        <w:widowControl w:val="0"/>
        <w:spacing w:before="120"/>
        <w:ind w:firstLine="720"/>
        <w:jc w:val="both"/>
        <w:rPr>
          <w:sz w:val="28"/>
          <w:szCs w:val="28"/>
          <w:lang w:val="vi-VN"/>
        </w:rPr>
      </w:pPr>
      <w:r w:rsidRPr="00483644">
        <w:rPr>
          <w:bCs/>
          <w:sz w:val="28"/>
          <w:szCs w:val="28"/>
          <w:lang w:val="vi-VN"/>
        </w:rPr>
        <w:t>4. Tổ chức nhân sự</w:t>
      </w:r>
      <w:r w:rsidRPr="00483644">
        <w:rPr>
          <w:sz w:val="28"/>
          <w:szCs w:val="28"/>
          <w:lang w:val="vi-VN"/>
        </w:rPr>
        <w:t>:</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  a) Số lượng bác sỹ làm việc toàn thời gian (cơ hữu) phải đạt tỷ lệ ít nhất là 50% trên tổng số bác sỹ của phòng khám đa khoa;</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b) Người chịu trách nhiệm chuyên môn kỹ thuật của phòng khám đa khoa phải đáp ứng các điều kiện sau:</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 Là bác sỹ có chứng chỉ hành nghề phù hợp với ít nhất một trong các chuyên khoa mà phòng khám đa khoa đăng ký;</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 xml:space="preserve">  - Có thời gian khám bệnh, chữa bệnh ít nhất là 54 tháng. Việc phân công, bổ nhiệm </w:t>
      </w:r>
      <w:r w:rsidRPr="00483644">
        <w:rPr>
          <w:sz w:val="28"/>
          <w:szCs w:val="28"/>
          <w:lang w:val="vi-VN"/>
        </w:rPr>
        <w:lastRenderedPageBreak/>
        <w:t>người chịu trách nhiệm chuyên môn kỹ thuật của phòng khám đa khoa phải được thể hiện bằng văn bản;</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 Là người làm việc toàn thời gian tại phòng khám đa khoa;</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c) Ngoài người chịu trách nhiệm chuyên môn kỹ thuật của phòng khám đa khoa, các đối tượng khác làm việc trong phòng khám đa khoa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483644" w:rsidRPr="00483644" w:rsidRDefault="00483644" w:rsidP="00483644">
      <w:pPr>
        <w:widowControl w:val="0"/>
        <w:spacing w:before="120"/>
        <w:ind w:firstLine="720"/>
        <w:jc w:val="both"/>
        <w:rPr>
          <w:sz w:val="28"/>
          <w:szCs w:val="28"/>
          <w:lang w:val="vi-VN"/>
        </w:rPr>
      </w:pPr>
      <w:r w:rsidRPr="00483644">
        <w:rPr>
          <w:bCs/>
          <w:sz w:val="28"/>
          <w:szCs w:val="28"/>
          <w:lang w:val="vi-VN"/>
        </w:rPr>
        <w:t>5. Phạm vi hoạt động chuyên môn:</w:t>
      </w:r>
    </w:p>
    <w:p w:rsidR="00483644" w:rsidRPr="00483644" w:rsidRDefault="00483644" w:rsidP="00483644">
      <w:pPr>
        <w:widowControl w:val="0"/>
        <w:spacing w:before="120"/>
        <w:ind w:firstLine="720"/>
        <w:jc w:val="both"/>
        <w:rPr>
          <w:sz w:val="28"/>
          <w:szCs w:val="28"/>
          <w:lang w:val="vi-VN"/>
        </w:rPr>
      </w:pPr>
      <w:r w:rsidRPr="00483644">
        <w:rPr>
          <w:sz w:val="28"/>
          <w:szCs w:val="28"/>
          <w:lang w:val="vi-VN"/>
        </w:rPr>
        <w:t>Hành nghề theo phạm vi hoạt động chuyên môn được Giám đốc Sở Y tế tỉnh phê duyệt. Việc phê duyệt phải căn cứ vào quy định về phạm vi hoạt động chuyên môn tại các Điều 25, 26, 28, 29, 30, 32, 33 và 34 Thông tư này.</w:t>
      </w:r>
    </w:p>
    <w:p w:rsidR="00483644" w:rsidRPr="00483644" w:rsidRDefault="00483644" w:rsidP="00483644">
      <w:pPr>
        <w:widowControl w:val="0"/>
        <w:spacing w:before="120"/>
        <w:ind w:firstLine="720"/>
        <w:jc w:val="both"/>
        <w:rPr>
          <w:sz w:val="28"/>
          <w:szCs w:val="28"/>
          <w:lang w:val="vi-VN"/>
        </w:rPr>
      </w:pPr>
      <w:r w:rsidRPr="00483644">
        <w:rPr>
          <w:bCs/>
          <w:sz w:val="28"/>
          <w:szCs w:val="28"/>
          <w:lang w:val="vi-VN"/>
        </w:rPr>
        <w:t>6. Biển hiệu của cơ sở khám bệnh, chữa bệnh</w:t>
      </w:r>
      <w:r w:rsidRPr="00483644">
        <w:rPr>
          <w:sz w:val="28"/>
          <w:szCs w:val="28"/>
          <w:lang w:val="vi-VN"/>
        </w:rPr>
        <w:t> phải ghi rõ là cơ sở khám bệnh, chữa bệnh nhân đạo</w:t>
      </w:r>
    </w:p>
    <w:p w:rsidR="00597A92" w:rsidRPr="000025FF" w:rsidRDefault="00483644" w:rsidP="00483644">
      <w:pPr>
        <w:widowControl w:val="0"/>
        <w:spacing w:before="120"/>
        <w:ind w:firstLine="720"/>
        <w:jc w:val="both"/>
        <w:rPr>
          <w:color w:val="000000" w:themeColor="text1"/>
          <w:sz w:val="28"/>
          <w:szCs w:val="28"/>
          <w:lang w:val="nl-NL"/>
        </w:rPr>
      </w:pPr>
      <w:r w:rsidRPr="00483644">
        <w:rPr>
          <w:sz w:val="28"/>
          <w:szCs w:val="28"/>
          <w:lang w:val="nl-NL"/>
        </w:rPr>
        <w:t xml:space="preserve"> </w:t>
      </w:r>
      <w:r w:rsidR="00597A92" w:rsidRPr="000025FF">
        <w:rPr>
          <w:color w:val="000000" w:themeColor="text1"/>
          <w:sz w:val="28"/>
          <w:szCs w:val="28"/>
          <w:lang w:val="nl-NL"/>
        </w:rPr>
        <w:t xml:space="preserve">Như vậy, </w:t>
      </w:r>
      <w:r w:rsidR="00597A92">
        <w:rPr>
          <w:sz w:val="28"/>
          <w:szCs w:val="28"/>
          <w:lang w:val="nl-NL"/>
        </w:rPr>
        <w:t>anh Hải cần đảm bảo theo những quy định như trên</w:t>
      </w:r>
      <w:r w:rsidR="00597A92" w:rsidRPr="000025FF">
        <w:rPr>
          <w:color w:val="000000" w:themeColor="text1"/>
          <w:sz w:val="28"/>
          <w:szCs w:val="28"/>
          <w:lang w:val="nl-NL"/>
        </w:rPr>
        <w:t xml:space="preserve"> để có thể thực hiện t</w:t>
      </w:r>
      <w:r w:rsidR="00597A92" w:rsidRPr="00472D78">
        <w:rPr>
          <w:sz w:val="28"/>
          <w:szCs w:val="28"/>
          <w:lang w:val="nl-NL"/>
        </w:rPr>
        <w:t>hủ tục</w:t>
      </w:r>
      <w:r w:rsidR="00597A92" w:rsidRPr="000025FF">
        <w:rPr>
          <w:color w:val="000000" w:themeColor="text1"/>
          <w:sz w:val="28"/>
          <w:szCs w:val="28"/>
          <w:lang w:val="nl-NL"/>
        </w:rPr>
        <w:t xml:space="preserve"> </w:t>
      </w:r>
      <w:r w:rsidR="005156BC" w:rsidRPr="005156BC">
        <w:rPr>
          <w:color w:val="000000" w:themeColor="text1"/>
          <w:sz w:val="28"/>
          <w:szCs w:val="28"/>
          <w:lang w:val="nl-NL"/>
        </w:rPr>
        <w:t>Cấp giấy phép hoạt động khám bệnh, chữa bệnh nhân đạo đối với Phòng khám đa khoa</w:t>
      </w:r>
      <w:r w:rsidR="005156BC">
        <w:rPr>
          <w:color w:val="000000" w:themeColor="text1"/>
          <w:sz w:val="28"/>
          <w:szCs w:val="28"/>
          <w:lang w:val="nl-NL"/>
        </w:rPr>
        <w:t>.</w:t>
      </w:r>
    </w:p>
    <w:p w:rsidR="00716685" w:rsidRPr="00472D78" w:rsidRDefault="00385981" w:rsidP="00472D78">
      <w:pPr>
        <w:widowControl w:val="0"/>
        <w:spacing w:before="120"/>
        <w:ind w:firstLine="720"/>
        <w:jc w:val="both"/>
        <w:rPr>
          <w:b/>
          <w:color w:val="000000" w:themeColor="text1"/>
          <w:sz w:val="28"/>
          <w:szCs w:val="28"/>
          <w:lang w:val="nl-NL"/>
        </w:rPr>
      </w:pPr>
      <w:r w:rsidRPr="00472D78">
        <w:rPr>
          <w:b/>
          <w:color w:val="000000"/>
          <w:sz w:val="28"/>
          <w:szCs w:val="28"/>
          <w:lang w:val="vi-VN"/>
        </w:rPr>
        <w:t>1</w:t>
      </w:r>
      <w:r w:rsidR="00B9620B" w:rsidRPr="00472D78">
        <w:rPr>
          <w:b/>
          <w:color w:val="000000"/>
          <w:sz w:val="28"/>
          <w:szCs w:val="28"/>
          <w:lang w:val="nl-NL"/>
        </w:rPr>
        <w:t>0</w:t>
      </w:r>
      <w:r w:rsidRPr="00472D78">
        <w:rPr>
          <w:b/>
          <w:color w:val="000000"/>
          <w:sz w:val="28"/>
          <w:szCs w:val="28"/>
          <w:lang w:val="vi-VN"/>
        </w:rPr>
        <w:t xml:space="preserve">. Anh </w:t>
      </w:r>
      <w:r w:rsidR="00D73DAF" w:rsidRPr="00472D78">
        <w:rPr>
          <w:b/>
          <w:color w:val="000000"/>
          <w:sz w:val="28"/>
          <w:szCs w:val="28"/>
          <w:lang w:val="nl-NL"/>
        </w:rPr>
        <w:t>Bảo</w:t>
      </w:r>
      <w:r w:rsidRPr="00472D78">
        <w:rPr>
          <w:b/>
          <w:color w:val="000000"/>
          <w:sz w:val="28"/>
          <w:szCs w:val="28"/>
          <w:lang w:val="vi-VN"/>
        </w:rPr>
        <w:t xml:space="preserve"> ở </w:t>
      </w:r>
      <w:r w:rsidR="00536F1D" w:rsidRPr="00536F1D">
        <w:rPr>
          <w:b/>
          <w:color w:val="000000"/>
          <w:sz w:val="28"/>
          <w:szCs w:val="28"/>
          <w:lang w:val="nl-NL"/>
        </w:rPr>
        <w:t>huyện Phong Điền</w:t>
      </w:r>
      <w:r w:rsidR="00472D78" w:rsidRPr="00472D78">
        <w:rPr>
          <w:b/>
          <w:sz w:val="28"/>
          <w:szCs w:val="28"/>
          <w:lang w:val="nl-NL"/>
        </w:rPr>
        <w:t xml:space="preserve">, tỉnh Thừa Thiên Huế </w:t>
      </w:r>
      <w:r w:rsidR="00536F1D">
        <w:rPr>
          <w:b/>
          <w:color w:val="000000"/>
          <w:sz w:val="28"/>
          <w:szCs w:val="28"/>
          <w:lang w:val="nl-NL"/>
        </w:rPr>
        <w:t>thắc mắc muốn hỏi</w:t>
      </w:r>
      <w:r w:rsidRPr="00472D78">
        <w:rPr>
          <w:b/>
          <w:color w:val="000000"/>
          <w:sz w:val="28"/>
          <w:szCs w:val="28"/>
          <w:lang w:val="vi-VN"/>
        </w:rPr>
        <w:t>:</w:t>
      </w:r>
      <w:r w:rsidR="00536F1D">
        <w:rPr>
          <w:sz w:val="28"/>
          <w:szCs w:val="28"/>
          <w:lang w:val="nl-NL"/>
        </w:rPr>
        <w:t xml:space="preserve"> </w:t>
      </w:r>
      <w:r w:rsidR="00536F1D" w:rsidRPr="00536F1D">
        <w:rPr>
          <w:b/>
          <w:color w:val="000000"/>
          <w:sz w:val="28"/>
          <w:szCs w:val="28"/>
          <w:lang w:val="nl-NL"/>
        </w:rPr>
        <w:t>thủ tục cấp giấy phép hoạt động khám bệnh, chữa bệnh nhân đạo đối với Phòng chẩn trị y học cổ truyền</w:t>
      </w:r>
      <w:r w:rsidR="00536F1D">
        <w:rPr>
          <w:b/>
          <w:color w:val="000000"/>
          <w:sz w:val="28"/>
          <w:szCs w:val="28"/>
          <w:lang w:val="nl-NL"/>
        </w:rPr>
        <w:t xml:space="preserve"> thực hiện theo trình tự nào và thành phần hồ sơ ra sao</w:t>
      </w:r>
      <w:r w:rsidR="00716685" w:rsidRPr="00536F1D">
        <w:rPr>
          <w:b/>
          <w:color w:val="000000"/>
          <w:sz w:val="28"/>
          <w:szCs w:val="28"/>
          <w:lang w:val="nl-NL"/>
        </w:rPr>
        <w:t>?</w:t>
      </w:r>
      <w:r w:rsidR="00716685" w:rsidRPr="00472D78">
        <w:rPr>
          <w:b/>
          <w:color w:val="000000" w:themeColor="text1"/>
          <w:sz w:val="28"/>
          <w:szCs w:val="28"/>
          <w:lang w:val="nl-NL"/>
        </w:rPr>
        <w:t xml:space="preserve"> </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FE2BCC" w:rsidRPr="00536F1D" w:rsidRDefault="00FE2BCC" w:rsidP="00536F1D">
      <w:pPr>
        <w:widowControl w:val="0"/>
        <w:spacing w:before="120"/>
        <w:ind w:firstLine="720"/>
        <w:jc w:val="both"/>
        <w:rPr>
          <w:color w:val="000000"/>
          <w:sz w:val="28"/>
          <w:szCs w:val="28"/>
          <w:shd w:val="clear" w:color="auto" w:fill="FFFFFF"/>
          <w:lang w:val="vi-VN"/>
        </w:rPr>
      </w:pPr>
      <w:r w:rsidRPr="00472D78">
        <w:rPr>
          <w:sz w:val="28"/>
          <w:szCs w:val="28"/>
          <w:lang w:val="nl-NL"/>
        </w:rPr>
        <w:t xml:space="preserve">Thủ tục </w:t>
      </w:r>
      <w:r w:rsidR="00536F1D">
        <w:rPr>
          <w:sz w:val="28"/>
          <w:szCs w:val="28"/>
          <w:lang w:val="nl-NL"/>
        </w:rPr>
        <w:t>c</w:t>
      </w:r>
      <w:r w:rsidR="00536F1D" w:rsidRPr="00536F1D">
        <w:rPr>
          <w:color w:val="000000" w:themeColor="text1"/>
          <w:sz w:val="28"/>
          <w:szCs w:val="28"/>
          <w:lang w:val="nl-NL"/>
        </w:rPr>
        <w:t xml:space="preserve">ấp giấy phép hoạt động khám bệnh, chữa bệnh nhân đạo đối với Phòng chẩn trị y học cổ truyền thuộc thẩm quyền của Sở Y tế </w:t>
      </w:r>
      <w:r w:rsidR="00536F1D" w:rsidRPr="00536F1D">
        <w:rPr>
          <w:color w:val="000000"/>
          <w:sz w:val="28"/>
          <w:szCs w:val="28"/>
          <w:shd w:val="clear" w:color="auto" w:fill="FFFFFF"/>
          <w:lang w:val="vi-VN"/>
        </w:rPr>
        <w:t>(</w:t>
      </w:r>
      <w:r w:rsidR="00536F1D" w:rsidRPr="00536F1D">
        <w:rPr>
          <w:color w:val="000000"/>
          <w:sz w:val="28"/>
          <w:szCs w:val="28"/>
          <w:shd w:val="clear" w:color="auto" w:fill="FFFFFF"/>
          <w:lang w:val="nl-NL"/>
        </w:rPr>
        <w:t>ban hành k</w:t>
      </w:r>
      <w:r w:rsidR="00536F1D" w:rsidRPr="00536F1D">
        <w:rPr>
          <w:color w:val="000000"/>
          <w:sz w:val="28"/>
          <w:szCs w:val="28"/>
          <w:shd w:val="clear" w:color="auto" w:fill="FFFFFF"/>
          <w:lang w:val="pt-BR"/>
        </w:rPr>
        <w:t xml:space="preserve">èm theo Quyết định </w:t>
      </w:r>
      <w:r w:rsidR="00536F1D" w:rsidRPr="00536F1D">
        <w:rPr>
          <w:color w:val="000000"/>
          <w:sz w:val="28"/>
          <w:szCs w:val="28"/>
          <w:shd w:val="clear" w:color="auto" w:fill="FFFFFF"/>
          <w:lang w:val="nl-NL"/>
        </w:rPr>
        <w:t>số 447/QĐ-UBND ngày 14 tháng 02 năm 2022 của Chủ tịch Ủy ban nhân dân tỉnh Thừa Thiên Huế). Theo đó,</w:t>
      </w:r>
      <w:r w:rsidR="00536F1D" w:rsidRPr="00536F1D">
        <w:rPr>
          <w:sz w:val="28"/>
          <w:szCs w:val="28"/>
          <w:lang w:val="nl-NL"/>
        </w:rPr>
        <w:t xml:space="preserve"> </w:t>
      </w:r>
      <w:r w:rsidR="00536F1D">
        <w:rPr>
          <w:sz w:val="28"/>
          <w:szCs w:val="28"/>
          <w:lang w:val="nl-NL"/>
        </w:rPr>
        <w:t>trình tự thực hiện và thành phần hồ sơ của thủ tục cấp</w:t>
      </w:r>
      <w:r w:rsidR="00536F1D" w:rsidRPr="00536F1D">
        <w:rPr>
          <w:color w:val="000000"/>
          <w:sz w:val="28"/>
          <w:szCs w:val="28"/>
          <w:shd w:val="clear" w:color="auto" w:fill="FFFFFF"/>
          <w:lang w:val="nl-NL"/>
        </w:rPr>
        <w:t xml:space="preserve"> giấy phép hoạt động khám bệnh, chữa bệnh nhân đạo đối với Phòng chẩn trị y học cổ truyền </w:t>
      </w:r>
      <w:r w:rsidR="00536F1D">
        <w:rPr>
          <w:color w:val="000000"/>
          <w:sz w:val="28"/>
          <w:szCs w:val="28"/>
          <w:shd w:val="clear" w:color="auto" w:fill="FFFFFF"/>
          <w:lang w:val="vi-VN"/>
        </w:rPr>
        <w:t>như sau</w:t>
      </w:r>
      <w:r w:rsidRPr="00472D78">
        <w:rPr>
          <w:sz w:val="28"/>
          <w:szCs w:val="28"/>
          <w:lang w:val="vi-VN"/>
        </w:rPr>
        <w:t>:</w:t>
      </w:r>
    </w:p>
    <w:p w:rsidR="00536F1D" w:rsidRPr="00CC796E" w:rsidRDefault="00536F1D" w:rsidP="00536F1D">
      <w:pPr>
        <w:widowControl w:val="0"/>
        <w:spacing w:before="120"/>
        <w:ind w:firstLine="720"/>
        <w:jc w:val="both"/>
        <w:rPr>
          <w:color w:val="000000" w:themeColor="text1"/>
          <w:sz w:val="28"/>
          <w:szCs w:val="28"/>
          <w:lang w:val="vi-VN"/>
        </w:rPr>
      </w:pPr>
      <w:r w:rsidRPr="00536F1D">
        <w:rPr>
          <w:color w:val="000000" w:themeColor="text1"/>
          <w:sz w:val="28"/>
          <w:szCs w:val="28"/>
          <w:lang w:val="vi-VN"/>
        </w:rPr>
        <w:t xml:space="preserve">1. </w:t>
      </w:r>
      <w:r w:rsidRPr="00CC796E">
        <w:rPr>
          <w:color w:val="000000" w:themeColor="text1"/>
          <w:sz w:val="28"/>
          <w:szCs w:val="28"/>
          <w:lang w:val="vi-VN"/>
        </w:rPr>
        <w:t>Trình tự thực hiện</w:t>
      </w:r>
    </w:p>
    <w:p w:rsidR="00536F1D" w:rsidRPr="00536F1D" w:rsidRDefault="00536F1D" w:rsidP="00536F1D">
      <w:pPr>
        <w:widowControl w:val="0"/>
        <w:spacing w:before="120"/>
        <w:ind w:firstLine="720"/>
        <w:jc w:val="both"/>
        <w:rPr>
          <w:color w:val="000000" w:themeColor="text1"/>
          <w:sz w:val="28"/>
          <w:szCs w:val="28"/>
          <w:lang w:val="vi-VN"/>
        </w:rPr>
      </w:pPr>
      <w:r w:rsidRPr="00536F1D">
        <w:rPr>
          <w:color w:val="000000" w:themeColor="text1"/>
          <w:sz w:val="28"/>
          <w:szCs w:val="28"/>
          <w:lang w:val="vi-VN"/>
        </w:rPr>
        <w:t>Bước 1: Cơ sở khám bệnh, chữa bệnh nộp hồ sơ xin cấp giấy phép hoạt động (GPHĐ) tại Bộ phận tiếp nhận và trả kết quả Sở Y tế (Trung tâm Hành chính công tỉnh).</w:t>
      </w:r>
    </w:p>
    <w:p w:rsidR="00536F1D" w:rsidRPr="00536F1D" w:rsidRDefault="00536F1D" w:rsidP="00536F1D">
      <w:pPr>
        <w:widowControl w:val="0"/>
        <w:spacing w:before="120"/>
        <w:ind w:firstLine="720"/>
        <w:jc w:val="both"/>
        <w:rPr>
          <w:color w:val="000000" w:themeColor="text1"/>
          <w:sz w:val="28"/>
          <w:szCs w:val="28"/>
          <w:lang w:val="vi-VN"/>
        </w:rPr>
      </w:pPr>
      <w:r w:rsidRPr="00536F1D">
        <w:rPr>
          <w:color w:val="000000" w:themeColor="text1"/>
          <w:sz w:val="28"/>
          <w:szCs w:val="28"/>
          <w:lang w:val="vi-VN"/>
        </w:rPr>
        <w:t>Bước 2: Sở Y tế tiếp nhận và gửi Phiếu tiếp nhận hồ sơ cho người đề nghị</w:t>
      </w:r>
    </w:p>
    <w:p w:rsidR="00536F1D" w:rsidRPr="00536F1D" w:rsidRDefault="00536F1D" w:rsidP="00536F1D">
      <w:pPr>
        <w:widowControl w:val="0"/>
        <w:spacing w:before="120"/>
        <w:ind w:firstLine="720"/>
        <w:jc w:val="both"/>
        <w:rPr>
          <w:color w:val="000000" w:themeColor="text1"/>
          <w:sz w:val="28"/>
          <w:szCs w:val="28"/>
          <w:lang w:val="vi-VN"/>
        </w:rPr>
      </w:pPr>
      <w:r w:rsidRPr="00536F1D">
        <w:rPr>
          <w:color w:val="000000" w:themeColor="text1"/>
          <w:sz w:val="28"/>
          <w:szCs w:val="28"/>
          <w:lang w:val="vi-VN"/>
        </w:rPr>
        <w:t>Bước 3: Trong thời hạn 90 ngày kể từ ngày nhận đủ hồ sơ, Sở Y tế sẽ xem xét thẩm định hồ sơ  và thẩm định tại cơ sở xin cấp GPHĐ:</w:t>
      </w:r>
    </w:p>
    <w:p w:rsidR="00536F1D" w:rsidRPr="00536F1D" w:rsidRDefault="00536F1D" w:rsidP="00536F1D">
      <w:pPr>
        <w:widowControl w:val="0"/>
        <w:spacing w:before="120"/>
        <w:ind w:firstLine="720"/>
        <w:jc w:val="both"/>
        <w:rPr>
          <w:color w:val="000000" w:themeColor="text1"/>
          <w:sz w:val="28"/>
          <w:szCs w:val="28"/>
          <w:lang w:val="vi-VN"/>
        </w:rPr>
      </w:pPr>
      <w:r w:rsidRPr="00536F1D">
        <w:rPr>
          <w:color w:val="000000" w:themeColor="text1"/>
          <w:sz w:val="28"/>
          <w:szCs w:val="28"/>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536F1D" w:rsidRPr="00536F1D" w:rsidRDefault="00536F1D" w:rsidP="00536F1D">
      <w:pPr>
        <w:widowControl w:val="0"/>
        <w:spacing w:before="120"/>
        <w:ind w:firstLine="720"/>
        <w:jc w:val="both"/>
        <w:rPr>
          <w:color w:val="000000" w:themeColor="text1"/>
          <w:sz w:val="28"/>
          <w:szCs w:val="28"/>
          <w:lang w:val="vi-VN"/>
        </w:rPr>
      </w:pPr>
      <w:r w:rsidRPr="00536F1D">
        <w:rPr>
          <w:color w:val="000000" w:themeColor="text1"/>
          <w:sz w:val="28"/>
          <w:szCs w:val="28"/>
          <w:lang w:val="vi-VN"/>
        </w:rPr>
        <w:t>Trường hợp hồ sơ đã đầy đủ và hợp lệ, Sở Y tế  thành lập đoàn thẩm định và tiến hành thẩm định tại cơ sở khám bệnh, chữa bệnh để cấp giấy phép hoạt động.</w:t>
      </w:r>
    </w:p>
    <w:p w:rsidR="00536F1D" w:rsidRPr="00536F1D" w:rsidRDefault="00536F1D" w:rsidP="00536F1D">
      <w:pPr>
        <w:widowControl w:val="0"/>
        <w:spacing w:before="120"/>
        <w:ind w:firstLine="720"/>
        <w:jc w:val="both"/>
        <w:rPr>
          <w:color w:val="000000" w:themeColor="text1"/>
          <w:sz w:val="28"/>
          <w:szCs w:val="28"/>
          <w:lang w:val="vi-VN"/>
        </w:rPr>
      </w:pPr>
      <w:r w:rsidRPr="00536F1D">
        <w:rPr>
          <w:color w:val="000000" w:themeColor="text1"/>
          <w:sz w:val="28"/>
          <w:szCs w:val="28"/>
          <w:lang w:val="vi-VN"/>
        </w:rPr>
        <w:lastRenderedPageBreak/>
        <w:t>Trường hợp không cấp GPHĐ, Sở Y tế phải có văn bản trả lời và nêu lý do.</w:t>
      </w:r>
    </w:p>
    <w:p w:rsidR="00BB0800" w:rsidRDefault="00536F1D" w:rsidP="00536F1D">
      <w:pPr>
        <w:widowControl w:val="0"/>
        <w:spacing w:before="120"/>
        <w:ind w:firstLine="720"/>
        <w:jc w:val="both"/>
        <w:rPr>
          <w:sz w:val="28"/>
          <w:szCs w:val="28"/>
          <w:lang w:val="nl-NL"/>
        </w:rPr>
      </w:pPr>
      <w:r w:rsidRPr="00536F1D">
        <w:rPr>
          <w:color w:val="000000" w:themeColor="text1"/>
          <w:sz w:val="28"/>
          <w:szCs w:val="28"/>
          <w:lang w:val="vi-VN"/>
        </w:rPr>
        <w:t xml:space="preserve">Bước 4: Trả GPHĐ cho cơ sở </w:t>
      </w:r>
      <w:r w:rsidR="00BB0800" w:rsidRPr="000025FF">
        <w:rPr>
          <w:color w:val="000000" w:themeColor="text1"/>
          <w:sz w:val="28"/>
          <w:szCs w:val="28"/>
          <w:lang w:val="nl-NL"/>
        </w:rPr>
        <w:t xml:space="preserve">Như vậy, </w:t>
      </w:r>
      <w:r w:rsidR="00BB0800">
        <w:rPr>
          <w:sz w:val="28"/>
          <w:szCs w:val="28"/>
          <w:lang w:val="nl-NL"/>
        </w:rPr>
        <w:t>anh Bảo cần đảm bảo yêu cầu, điều kiện theo những quy định như trên</w:t>
      </w:r>
      <w:r w:rsidR="00BB0800" w:rsidRPr="000025FF">
        <w:rPr>
          <w:color w:val="000000" w:themeColor="text1"/>
          <w:sz w:val="28"/>
          <w:szCs w:val="28"/>
          <w:lang w:val="nl-NL"/>
        </w:rPr>
        <w:t xml:space="preserve"> để có thể thực hiện t</w:t>
      </w:r>
      <w:r w:rsidR="00BB0800" w:rsidRPr="00472D78">
        <w:rPr>
          <w:sz w:val="28"/>
          <w:szCs w:val="28"/>
          <w:lang w:val="nl-NL"/>
        </w:rPr>
        <w:t>hủ tục</w:t>
      </w:r>
      <w:r w:rsidR="00BB0800" w:rsidRPr="000025FF">
        <w:rPr>
          <w:color w:val="000000" w:themeColor="text1"/>
          <w:sz w:val="28"/>
          <w:szCs w:val="28"/>
          <w:lang w:val="nl-NL"/>
        </w:rPr>
        <w:t xml:space="preserve"> </w:t>
      </w:r>
      <w:r w:rsidR="00BB0800" w:rsidRPr="00472D78">
        <w:rPr>
          <w:color w:val="000000" w:themeColor="text1"/>
          <w:sz w:val="28"/>
          <w:szCs w:val="28"/>
          <w:lang w:val="nl-NL"/>
        </w:rPr>
        <w:t>cho phép quỹ hoạt động trở lại sau khi bị đình chỉ có thời hạn hoạt động</w:t>
      </w:r>
      <w:r w:rsidR="00BB0800">
        <w:rPr>
          <w:sz w:val="28"/>
          <w:szCs w:val="28"/>
          <w:lang w:val="nl-NL"/>
        </w:rPr>
        <w:t>.</w:t>
      </w:r>
    </w:p>
    <w:p w:rsidR="00536F1D" w:rsidRDefault="00536F1D" w:rsidP="00536F1D">
      <w:pPr>
        <w:widowControl w:val="0"/>
        <w:spacing w:before="120"/>
        <w:ind w:firstLine="720"/>
        <w:jc w:val="both"/>
        <w:rPr>
          <w:sz w:val="28"/>
          <w:szCs w:val="28"/>
          <w:lang w:val="nl-NL"/>
        </w:rPr>
      </w:pPr>
      <w:r>
        <w:rPr>
          <w:sz w:val="28"/>
          <w:szCs w:val="28"/>
          <w:lang w:val="nl-NL"/>
        </w:rPr>
        <w:t>2. Hồ sơ:</w:t>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Đơn đề nghị cấp giấy phép hoạt động theo mẫu quy định tại Phụ lục 13 Thông tư số 41/2011/TT-BYT; (Bản chính)</w:t>
      </w:r>
      <w:r w:rsidRPr="00536F1D">
        <w:rPr>
          <w:color w:val="000000" w:themeColor="text1"/>
          <w:sz w:val="28"/>
          <w:szCs w:val="28"/>
          <w:lang w:val="nl-NL"/>
        </w:rPr>
        <w:tab/>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chính)</w:t>
      </w:r>
      <w:r w:rsidRPr="00536F1D">
        <w:rPr>
          <w:color w:val="000000" w:themeColor="text1"/>
          <w:sz w:val="28"/>
          <w:szCs w:val="28"/>
          <w:lang w:val="nl-NL"/>
        </w:rPr>
        <w:tab/>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Bản sao có chứng thực chứng chỉ hành nghề của tất cả người hành nghề (Bản chính)</w:t>
      </w:r>
      <w:r w:rsidRPr="00536F1D">
        <w:rPr>
          <w:color w:val="000000" w:themeColor="text1"/>
          <w:sz w:val="28"/>
          <w:szCs w:val="28"/>
          <w:lang w:val="nl-NL"/>
        </w:rPr>
        <w:tab/>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Danh sách người đăng ký hành nghề của cơ sở khám bệnh, chữa bệnh theo mẫu quy định tại Phụ lục 6- Thông tư 41/2011/TT-BYT (Bản chính)</w:t>
      </w:r>
      <w:r w:rsidRPr="00536F1D">
        <w:rPr>
          <w:color w:val="000000" w:themeColor="text1"/>
          <w:sz w:val="28"/>
          <w:szCs w:val="28"/>
          <w:lang w:val="nl-NL"/>
        </w:rPr>
        <w:tab/>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Bản kê khai cơ sở vật chất, thiết bị y tế, của cơ sở khám bệnh, chữa bệnh theo mẫu quy định tại Phụ lục 14 - Thông tư 41/2011/TT-BYT (Bản chính)</w:t>
      </w:r>
      <w:r w:rsidRPr="00536F1D">
        <w:rPr>
          <w:color w:val="000000" w:themeColor="text1"/>
          <w:sz w:val="28"/>
          <w:szCs w:val="28"/>
          <w:lang w:val="nl-NL"/>
        </w:rPr>
        <w:tab/>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Hồ sơ nhân sự của người làm việc chuyên môn y tế tại cơ sở nhưng không thuộc diện phải cấp chứng chỉ hành nghề; (Bản chính)</w:t>
      </w:r>
      <w:r w:rsidRPr="00536F1D">
        <w:rPr>
          <w:color w:val="000000" w:themeColor="text1"/>
          <w:sz w:val="28"/>
          <w:szCs w:val="28"/>
          <w:lang w:val="nl-NL"/>
        </w:rPr>
        <w:tab/>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(Bản chính)</w:t>
      </w:r>
      <w:r w:rsidRPr="00536F1D">
        <w:rPr>
          <w:color w:val="000000" w:themeColor="text1"/>
          <w:sz w:val="28"/>
          <w:szCs w:val="28"/>
          <w:lang w:val="nl-NL"/>
        </w:rPr>
        <w:tab/>
      </w:r>
    </w:p>
    <w:p w:rsidR="00536F1D" w:rsidRP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Dự kiến phạm vi hoạt động chuyên môn: Cơ sở khám bệnh, chữa bệnh đề xuất phạm vi hoạt động chuyên môn, danh mục kỹ thuật dự kiến thực hiện trên cơ sở danh mục kỹ thuật chuyên môn do Bộ trưởng Bộ Y tế ban hành. (Bản chính)</w:t>
      </w:r>
      <w:r w:rsidRPr="00536F1D">
        <w:rPr>
          <w:color w:val="000000" w:themeColor="text1"/>
          <w:sz w:val="28"/>
          <w:szCs w:val="28"/>
          <w:lang w:val="nl-NL"/>
        </w:rPr>
        <w:tab/>
      </w:r>
    </w:p>
    <w:p w:rsidR="00536F1D" w:rsidRDefault="00536F1D" w:rsidP="00536F1D">
      <w:pPr>
        <w:widowControl w:val="0"/>
        <w:spacing w:before="120"/>
        <w:ind w:firstLine="720"/>
        <w:jc w:val="both"/>
        <w:rPr>
          <w:color w:val="000000" w:themeColor="text1"/>
          <w:sz w:val="28"/>
          <w:szCs w:val="28"/>
          <w:lang w:val="nl-NL"/>
        </w:rPr>
      </w:pPr>
      <w:r>
        <w:rPr>
          <w:color w:val="000000" w:themeColor="text1"/>
          <w:sz w:val="28"/>
          <w:szCs w:val="28"/>
          <w:lang w:val="nl-NL"/>
        </w:rPr>
        <w:t>-</w:t>
      </w:r>
      <w:r w:rsidRPr="00536F1D">
        <w:rPr>
          <w:color w:val="000000" w:themeColor="text1"/>
          <w:sz w:val="28"/>
          <w:szCs w:val="28"/>
          <w:lang w:val="nl-NL"/>
        </w:rPr>
        <w:t xml:space="preserve"> Văn bản chứng minh có nguồn gốc tài chính ổn định bảo đảm cho hoạt động khám bệnh, chữa bệnh nhân đạo. (Bản chính)</w:t>
      </w:r>
      <w:r>
        <w:rPr>
          <w:color w:val="000000" w:themeColor="text1"/>
          <w:sz w:val="28"/>
          <w:szCs w:val="28"/>
          <w:lang w:val="nl-NL"/>
        </w:rPr>
        <w:t>.</w:t>
      </w:r>
    </w:p>
    <w:p w:rsidR="00536F1D" w:rsidRPr="00EB5E6A" w:rsidRDefault="00536F1D" w:rsidP="00EB5E6A">
      <w:pPr>
        <w:widowControl w:val="0"/>
        <w:spacing w:before="120"/>
        <w:ind w:firstLine="720"/>
        <w:jc w:val="both"/>
        <w:rPr>
          <w:color w:val="000000" w:themeColor="text1"/>
          <w:sz w:val="28"/>
          <w:szCs w:val="28"/>
          <w:lang w:val="nl-NL"/>
        </w:rPr>
      </w:pPr>
      <w:r>
        <w:rPr>
          <w:color w:val="000000" w:themeColor="text1"/>
          <w:sz w:val="28"/>
          <w:szCs w:val="28"/>
          <w:lang w:val="nl-NL"/>
        </w:rPr>
        <w:t>Như vậy, anh Bảo căn cứ quy định nêu trên để chuẩn bị thành phần hồ sơ và trình</w:t>
      </w:r>
      <w:r w:rsidR="00EB5E6A">
        <w:rPr>
          <w:color w:val="000000" w:themeColor="text1"/>
          <w:sz w:val="28"/>
          <w:szCs w:val="28"/>
          <w:lang w:val="nl-NL"/>
        </w:rPr>
        <w:t xml:space="preserve"> tự thực hiện như trên để đảm bảo hoàn thành thủ tục</w:t>
      </w:r>
      <w:r w:rsidR="00EB5E6A" w:rsidRPr="00EB5E6A">
        <w:rPr>
          <w:sz w:val="28"/>
          <w:szCs w:val="28"/>
          <w:lang w:val="nl-NL"/>
        </w:rPr>
        <w:t xml:space="preserve"> </w:t>
      </w:r>
      <w:r w:rsidR="00EB5E6A" w:rsidRPr="00EB5E6A">
        <w:rPr>
          <w:color w:val="000000" w:themeColor="text1"/>
          <w:sz w:val="28"/>
          <w:szCs w:val="28"/>
          <w:lang w:val="nl-NL"/>
        </w:rPr>
        <w:t>cấp giấy phép hoạt động khám bệnh, chữa bệnh nhân đạo đối với Phòng chẩn trị y học cổ truyền</w:t>
      </w:r>
      <w:r w:rsidR="00EB5E6A">
        <w:rPr>
          <w:color w:val="000000" w:themeColor="text1"/>
          <w:sz w:val="28"/>
          <w:szCs w:val="28"/>
          <w:lang w:val="nl-NL"/>
        </w:rPr>
        <w:t>.</w:t>
      </w:r>
    </w:p>
    <w:p w:rsidR="00385981" w:rsidRPr="00472D78" w:rsidRDefault="00385981" w:rsidP="00472D78">
      <w:pPr>
        <w:widowControl w:val="0"/>
        <w:spacing w:before="120"/>
        <w:ind w:firstLine="720"/>
        <w:jc w:val="both"/>
        <w:rPr>
          <w:b/>
          <w:color w:val="000000" w:themeColor="text1"/>
          <w:sz w:val="28"/>
          <w:szCs w:val="28"/>
          <w:lang w:val="nl-NL"/>
        </w:rPr>
      </w:pPr>
      <w:r w:rsidRPr="00472D78">
        <w:rPr>
          <w:b/>
          <w:color w:val="000000" w:themeColor="text1"/>
          <w:sz w:val="28"/>
          <w:szCs w:val="28"/>
          <w:lang w:val="vi-VN"/>
        </w:rPr>
        <w:t>1</w:t>
      </w:r>
      <w:r w:rsidR="00B9620B" w:rsidRPr="00472D78">
        <w:rPr>
          <w:b/>
          <w:color w:val="000000" w:themeColor="text1"/>
          <w:sz w:val="28"/>
          <w:szCs w:val="28"/>
          <w:lang w:val="nl-NL"/>
        </w:rPr>
        <w:t>1</w:t>
      </w:r>
      <w:r w:rsidRPr="00472D78">
        <w:rPr>
          <w:b/>
          <w:color w:val="000000" w:themeColor="text1"/>
          <w:sz w:val="28"/>
          <w:szCs w:val="28"/>
          <w:lang w:val="vi-VN"/>
        </w:rPr>
        <w:t xml:space="preserve">. Chị </w:t>
      </w:r>
      <w:r w:rsidR="008B7BBD" w:rsidRPr="00472D78">
        <w:rPr>
          <w:b/>
          <w:color w:val="000000" w:themeColor="text1"/>
          <w:sz w:val="28"/>
          <w:szCs w:val="28"/>
          <w:lang w:val="nl-NL"/>
        </w:rPr>
        <w:t>Thư</w:t>
      </w:r>
      <w:r w:rsidR="005711EA">
        <w:rPr>
          <w:b/>
          <w:color w:val="000000" w:themeColor="text1"/>
          <w:sz w:val="28"/>
          <w:szCs w:val="28"/>
          <w:lang w:val="nl-NL"/>
        </w:rPr>
        <w:t>, trú tại huyện A Lưới</w:t>
      </w:r>
      <w:r w:rsidR="008B7BBD" w:rsidRPr="00472D78">
        <w:rPr>
          <w:b/>
          <w:color w:val="000000" w:themeColor="text1"/>
          <w:sz w:val="28"/>
          <w:szCs w:val="28"/>
          <w:lang w:val="nl-NL"/>
        </w:rPr>
        <w:t>, tỉnh Thừa Thiên Huế</w:t>
      </w:r>
      <w:r w:rsidRPr="00472D78">
        <w:rPr>
          <w:b/>
          <w:color w:val="000000" w:themeColor="text1"/>
          <w:sz w:val="28"/>
          <w:szCs w:val="28"/>
          <w:lang w:val="vi-VN"/>
        </w:rPr>
        <w:t xml:space="preserve"> hỏi: </w:t>
      </w:r>
      <w:r w:rsidR="005711EA" w:rsidRPr="005711EA">
        <w:rPr>
          <w:b/>
          <w:color w:val="000000" w:themeColor="text1"/>
          <w:sz w:val="28"/>
          <w:szCs w:val="28"/>
          <w:lang w:val="nl-NL"/>
        </w:rPr>
        <w:t xml:space="preserve">tôi muốn thực hiện thủ tục </w:t>
      </w:r>
      <w:r w:rsidR="005711EA" w:rsidRPr="005711EA">
        <w:rPr>
          <w:b/>
          <w:color w:val="000000" w:themeColor="text1"/>
          <w:sz w:val="28"/>
          <w:szCs w:val="28"/>
          <w:lang w:val="vi-VN"/>
        </w:rPr>
        <w:t>cấp giấy phép hoạt động khám bệnh, chữa bệnh nhân đạo đối với Nhà hộ sinh</w:t>
      </w:r>
      <w:r w:rsidR="005711EA" w:rsidRPr="005711EA">
        <w:rPr>
          <w:b/>
          <w:color w:val="000000" w:themeColor="text1"/>
          <w:sz w:val="28"/>
          <w:szCs w:val="28"/>
          <w:lang w:val="nl-NL"/>
        </w:rPr>
        <w:t xml:space="preserve"> thì cần phải đáp ứng yêu cầu, điều kiện gì và mức phí, lệ phí thực hiện thủ tục là bao nhiêu</w:t>
      </w:r>
      <w:r w:rsidRPr="00472D78">
        <w:rPr>
          <w:b/>
          <w:color w:val="000000" w:themeColor="text1"/>
          <w:sz w:val="28"/>
          <w:szCs w:val="28"/>
          <w:lang w:val="nl-NL"/>
        </w:rPr>
        <w:t xml:space="preserve">? </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5711EA" w:rsidRDefault="008B7BBD" w:rsidP="005711EA">
      <w:pPr>
        <w:pStyle w:val="BodyText"/>
        <w:tabs>
          <w:tab w:val="left" w:pos="1149"/>
        </w:tabs>
        <w:spacing w:after="0" w:line="240" w:lineRule="auto"/>
        <w:ind w:firstLine="720"/>
        <w:jc w:val="both"/>
        <w:rPr>
          <w:color w:val="000000"/>
          <w:sz w:val="28"/>
          <w:szCs w:val="28"/>
          <w:shd w:val="clear" w:color="auto" w:fill="FFFFFF"/>
          <w:lang w:val="vi-VN"/>
        </w:rPr>
      </w:pPr>
      <w:r w:rsidRPr="00472D78">
        <w:rPr>
          <w:sz w:val="28"/>
          <w:szCs w:val="28"/>
          <w:lang w:val="nl-NL"/>
        </w:rPr>
        <w:lastRenderedPageBreak/>
        <w:t xml:space="preserve">Thủ tục </w:t>
      </w:r>
      <w:r w:rsidR="005711EA">
        <w:rPr>
          <w:color w:val="000000" w:themeColor="text1"/>
          <w:sz w:val="28"/>
          <w:szCs w:val="28"/>
          <w:lang w:val="vi-VN"/>
        </w:rPr>
        <w:t>c</w:t>
      </w:r>
      <w:r w:rsidR="005711EA" w:rsidRPr="005711EA">
        <w:rPr>
          <w:color w:val="000000" w:themeColor="text1"/>
          <w:sz w:val="28"/>
          <w:szCs w:val="28"/>
          <w:lang w:val="vi-VN"/>
        </w:rPr>
        <w:t xml:space="preserve">ấp giấy phép hoạt động khám bệnh, chữa bệnh nhân đạo đối với Nhà hộ sinh thuộc thẩm quyền của Sở Y tế </w:t>
      </w:r>
      <w:r w:rsidR="005711EA" w:rsidRPr="005711EA">
        <w:rPr>
          <w:color w:val="000000"/>
          <w:sz w:val="28"/>
          <w:szCs w:val="28"/>
          <w:shd w:val="clear" w:color="auto" w:fill="FFFFFF"/>
          <w:lang w:val="vi-VN"/>
        </w:rPr>
        <w:t>(</w:t>
      </w:r>
      <w:r w:rsidR="005711EA" w:rsidRPr="005711EA">
        <w:rPr>
          <w:color w:val="000000"/>
          <w:sz w:val="28"/>
          <w:szCs w:val="28"/>
          <w:shd w:val="clear" w:color="auto" w:fill="FFFFFF"/>
          <w:lang w:val="nl-NL"/>
        </w:rPr>
        <w:t>ban hành k</w:t>
      </w:r>
      <w:r w:rsidR="005711EA" w:rsidRPr="005711EA">
        <w:rPr>
          <w:color w:val="000000"/>
          <w:sz w:val="28"/>
          <w:szCs w:val="28"/>
          <w:shd w:val="clear" w:color="auto" w:fill="FFFFFF"/>
          <w:lang w:val="pt-BR"/>
        </w:rPr>
        <w:t xml:space="preserve">èm theo Quyết định </w:t>
      </w:r>
      <w:r w:rsidR="005711EA" w:rsidRPr="005711EA">
        <w:rPr>
          <w:color w:val="000000"/>
          <w:sz w:val="28"/>
          <w:szCs w:val="28"/>
          <w:shd w:val="clear" w:color="auto" w:fill="FFFFFF"/>
          <w:lang w:val="nl-NL"/>
        </w:rPr>
        <w:t xml:space="preserve">số 447/QĐ-UBND ngày 14 tháng 02 năm 2022 của Chủ tịch Ủy ban nhân dân tỉnh Thừa Thiên Huế). Theo đó, </w:t>
      </w:r>
      <w:r w:rsidR="005711EA">
        <w:rPr>
          <w:color w:val="000000"/>
          <w:sz w:val="28"/>
          <w:szCs w:val="28"/>
          <w:shd w:val="clear" w:color="auto" w:fill="FFFFFF"/>
          <w:lang w:val="nl-NL"/>
        </w:rPr>
        <w:t xml:space="preserve">yêu cầu, điều kiện và mức phí, lệ phí thực hiện thủ tục </w:t>
      </w:r>
      <w:r w:rsidR="005711EA" w:rsidRPr="005711EA">
        <w:rPr>
          <w:color w:val="000000"/>
          <w:sz w:val="28"/>
          <w:szCs w:val="28"/>
          <w:shd w:val="clear" w:color="auto" w:fill="FFFFFF"/>
          <w:lang w:val="vi-VN"/>
        </w:rPr>
        <w:t>như sau:</w:t>
      </w:r>
    </w:p>
    <w:p w:rsidR="005711EA" w:rsidRPr="00CC796E" w:rsidRDefault="005711EA" w:rsidP="005711EA">
      <w:pPr>
        <w:widowControl w:val="0"/>
        <w:spacing w:before="120"/>
        <w:ind w:firstLine="720"/>
        <w:jc w:val="both"/>
        <w:rPr>
          <w:bCs/>
          <w:color w:val="000000" w:themeColor="text1"/>
          <w:sz w:val="28"/>
          <w:szCs w:val="28"/>
          <w:lang w:val="vi-VN"/>
        </w:rPr>
      </w:pPr>
      <w:r w:rsidRPr="005711EA">
        <w:rPr>
          <w:bCs/>
          <w:color w:val="000000" w:themeColor="text1"/>
          <w:sz w:val="28"/>
          <w:szCs w:val="28"/>
          <w:lang w:val="vi-VN"/>
        </w:rPr>
        <w:t xml:space="preserve">1. </w:t>
      </w:r>
      <w:r w:rsidRPr="00CC796E">
        <w:rPr>
          <w:bCs/>
          <w:color w:val="000000" w:themeColor="text1"/>
          <w:sz w:val="28"/>
          <w:szCs w:val="28"/>
          <w:lang w:val="vi-VN"/>
        </w:rPr>
        <w:t>Yêu cầu:</w:t>
      </w:r>
    </w:p>
    <w:p w:rsidR="005711EA" w:rsidRPr="005711EA" w:rsidRDefault="005711EA" w:rsidP="005711EA">
      <w:pPr>
        <w:widowControl w:val="0"/>
        <w:spacing w:before="120"/>
        <w:ind w:firstLine="720"/>
        <w:jc w:val="both"/>
        <w:rPr>
          <w:color w:val="000000" w:themeColor="text1"/>
          <w:sz w:val="28"/>
          <w:szCs w:val="28"/>
          <w:lang w:val="vi-VN"/>
        </w:rPr>
      </w:pPr>
      <w:r w:rsidRPr="005711EA">
        <w:rPr>
          <w:bCs/>
          <w:color w:val="000000" w:themeColor="text1"/>
          <w:sz w:val="28"/>
          <w:szCs w:val="28"/>
          <w:lang w:val="vi-VN"/>
        </w:rPr>
        <w:t>Cơ sở vật chất:</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a) Xây dựng và thiết kế:</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 Xây dựng chắc chắn, đủ các buồng chuyên môn, đủ ánh sáng, có trần chống bụi, tường và nền nhà phải sử dụng các chất liệu dễ làm vệ sinh;</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 Các buồng phải được thiết kế liên hoàn, hợp lý để thuận tiện cấp cứu, khám bệnh, chữa bệnh.</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b) Nhà hộ sinh phải có các buồng khám thai, khám phụ khoa, kỹ thuật kế hoạch hóa gia đình, mỗi buồng có diện tích ít nhất là 10m</w:t>
      </w:r>
      <w:r w:rsidRPr="005711EA">
        <w:rPr>
          <w:color w:val="000000" w:themeColor="text1"/>
          <w:sz w:val="28"/>
          <w:szCs w:val="28"/>
          <w:vertAlign w:val="superscript"/>
          <w:lang w:val="vi-VN"/>
        </w:rPr>
        <w:t>2</w:t>
      </w:r>
      <w:r w:rsidRPr="005711EA">
        <w:rPr>
          <w:color w:val="000000" w:themeColor="text1"/>
          <w:sz w:val="28"/>
          <w:szCs w:val="28"/>
          <w:lang w:val="vi-VN"/>
        </w:rPr>
        <w:t>; buồng đẻ có diện tích ít nhất là 16 m</w:t>
      </w:r>
      <w:r w:rsidRPr="005711EA">
        <w:rPr>
          <w:color w:val="000000" w:themeColor="text1"/>
          <w:sz w:val="28"/>
          <w:szCs w:val="28"/>
          <w:vertAlign w:val="superscript"/>
          <w:lang w:val="vi-VN"/>
        </w:rPr>
        <w:t>2</w:t>
      </w:r>
      <w:r w:rsidRPr="005711EA">
        <w:rPr>
          <w:color w:val="000000" w:themeColor="text1"/>
          <w:sz w:val="28"/>
          <w:szCs w:val="28"/>
          <w:lang w:val="vi-VN"/>
        </w:rPr>
        <w:t>; buồng nằm của sản phụ có diện tích ít nhất là 20 m</w:t>
      </w:r>
      <w:r w:rsidRPr="005711EA">
        <w:rPr>
          <w:color w:val="000000" w:themeColor="text1"/>
          <w:sz w:val="28"/>
          <w:szCs w:val="28"/>
          <w:vertAlign w:val="superscript"/>
          <w:lang w:val="vi-VN"/>
        </w:rPr>
        <w:t>2</w:t>
      </w:r>
      <w:r w:rsidRPr="005711EA">
        <w:rPr>
          <w:color w:val="000000" w:themeColor="text1"/>
          <w:sz w:val="28"/>
          <w:szCs w:val="28"/>
          <w:lang w:val="vi-VN"/>
        </w:rPr>
        <w:t> để bảo đảm diện tích ít nhất cho một giường bệnh là 5m</w:t>
      </w:r>
      <w:r w:rsidRPr="005711EA">
        <w:rPr>
          <w:color w:val="000000" w:themeColor="text1"/>
          <w:sz w:val="28"/>
          <w:szCs w:val="28"/>
          <w:vertAlign w:val="superscript"/>
          <w:lang w:val="vi-VN"/>
        </w:rPr>
        <w:t>2</w:t>
      </w:r>
      <w:r w:rsidRPr="005711EA">
        <w:rPr>
          <w:color w:val="000000" w:themeColor="text1"/>
          <w:sz w:val="28"/>
          <w:szCs w:val="28"/>
          <w:lang w:val="vi-VN"/>
        </w:rPr>
        <w:t>/giường;</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c) Các buồng quy định tại Điểm a, b Khoản 1 Điều này phải đáp ứng các yêu cầu về kết cấu và hoàn thiện công trình theo quy định tại Điểm 5.4 Khoản 5 về yêu cầu hoàn thiện và kết cấu công trình của Quyết định số 2271/2002/QĐ - BYT ngày 17 tháng 6 năm 2002 của Bộ trưởng Sở Y tế về việc ban hành Tiêu chuẩn thiết kế Trạm y tế cơ sở - Tiêu chuẩn ngành;</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d) Bảo đảm xử lý rác thải y tế và các điều kiện về an toàn bức xạ (nếu có) theo quy định của pháp luật;</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đ) Bảo đảm có đủ điện, nước và các điều kiện khác để phục vụ chăm sóc người bệnh.</w:t>
      </w:r>
    </w:p>
    <w:p w:rsidR="005711EA" w:rsidRPr="005711EA" w:rsidRDefault="005711EA" w:rsidP="005711EA">
      <w:pPr>
        <w:widowControl w:val="0"/>
        <w:spacing w:before="120"/>
        <w:ind w:firstLine="720"/>
        <w:jc w:val="both"/>
        <w:rPr>
          <w:color w:val="000000" w:themeColor="text1"/>
          <w:sz w:val="28"/>
          <w:szCs w:val="28"/>
          <w:lang w:val="vi-VN"/>
        </w:rPr>
      </w:pPr>
      <w:r w:rsidRPr="005711EA">
        <w:rPr>
          <w:bCs/>
          <w:color w:val="000000" w:themeColor="text1"/>
          <w:sz w:val="28"/>
          <w:szCs w:val="28"/>
          <w:lang w:val="vi-VN"/>
        </w:rPr>
        <w:t>Thiết bị y tế</w:t>
      </w:r>
      <w:r w:rsidRPr="005711EA">
        <w:rPr>
          <w:color w:val="000000" w:themeColor="text1"/>
          <w:sz w:val="28"/>
          <w:szCs w:val="28"/>
          <w:lang w:val="vi-VN"/>
        </w:rPr>
        <w:t>:</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a) Có đủ thiết bị, dụng cụ y tế phù hợp với phạm vi hoạt động chuyên môn mà nhà hộ sinh đăng ký;</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b) Có phương tiện vận chuyển cấp cứu trong và ngoài nhà hộ sinh. Trường hợp không có phương tiện cấp cứu ngoài nhà hộ sinh thì phải có hợp đồng với cơ sở có phương tiện cấp cứu.         </w:t>
      </w:r>
    </w:p>
    <w:p w:rsidR="005711EA" w:rsidRPr="005711EA" w:rsidRDefault="005711EA" w:rsidP="005711EA">
      <w:pPr>
        <w:widowControl w:val="0"/>
        <w:spacing w:before="120"/>
        <w:ind w:firstLine="720"/>
        <w:jc w:val="both"/>
        <w:rPr>
          <w:color w:val="000000" w:themeColor="text1"/>
          <w:sz w:val="28"/>
          <w:szCs w:val="28"/>
          <w:lang w:val="vi-VN"/>
        </w:rPr>
      </w:pPr>
      <w:r w:rsidRPr="005711EA">
        <w:rPr>
          <w:bCs/>
          <w:color w:val="000000" w:themeColor="text1"/>
          <w:sz w:val="28"/>
          <w:szCs w:val="28"/>
          <w:lang w:val="vi-VN"/>
        </w:rPr>
        <w:t>Tổ chức, nhân sự:</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a) Có bộ máy tổ chức phù hợp phạm vi hoạt động chuyên môn đã đăng ký trong hồ sơ đề nghị cấp giấy phép hoạt động;</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b) Người chịu trách nhiệm chuyên môn kỹ thuật của nhà hộ sinh phải đáp ứng các điều kiện sau:</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 Là bác sỹ hoặc cử nhân hộ sinh (tốt nghiệp đại học) có chứng chỉ hành nghề;</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lastRenderedPageBreak/>
        <w:t>  - Có thời gian khám bệnh, chữa bệnh về sản phụ khoa ít nhất là 54 tháng đối với bác sỹ hoặc ít nhất là 45 tháng đối với cử nhân hộ sinh (tốt nghiệp đại học);</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 Là người làm việc toàn thời gian tại nhà hộ sinh.</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c) Ngoài người chịu trách nhiệm chuyên môn kỹ thuật của nhà hộ sinh, các đối tượng khác làm việc trong nhà hộ sinh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5711EA" w:rsidRPr="005711EA" w:rsidRDefault="005711EA" w:rsidP="005711EA">
      <w:pPr>
        <w:widowControl w:val="0"/>
        <w:spacing w:before="120"/>
        <w:ind w:firstLine="720"/>
        <w:jc w:val="both"/>
        <w:rPr>
          <w:color w:val="000000" w:themeColor="text1"/>
          <w:sz w:val="28"/>
          <w:szCs w:val="28"/>
          <w:lang w:val="vi-VN"/>
        </w:rPr>
      </w:pPr>
      <w:r w:rsidRPr="005711EA">
        <w:rPr>
          <w:bCs/>
          <w:color w:val="000000" w:themeColor="text1"/>
          <w:sz w:val="28"/>
          <w:szCs w:val="28"/>
          <w:lang w:val="vi-VN"/>
        </w:rPr>
        <w:t>Phạm vi hoạt động chuyên môn: </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a) Khám thai, quản lý thai sản;</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b) Cấp cứu ban đầu, sơ cứu sản khoa;</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c) Tiêm phòng uốn ván;</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d) Thử protein niệu;</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đ) Đỡ đẻ;</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e) Nạo sót rau sau đẻ; sau sẩy thai;</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g) Đặt vòng tránh thai;</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h) Hút thai, phá thai nội khoa đối với thai £ 06 tuần (từ 36 ngày đến 42 ngày, kể từ ngày đầu tiên của kỳ kinh cuối cùng) khi đáp ứng các điều kiện quy định tại chuẩn quốc gia về các dịch vụ chăm sóc sức khỏe sinh sản do Bộ trưởng Sở Y tế ban hành;</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i) Các kỹ thuật chuyên môn khác do Giám đốc Sở Y tế tỉnh phê duyệt trên cơ sở năng lực thực tế của người hành nghề và điều kiện thiết bị y tế, cơ sở vật chất của phòng khám.</w:t>
      </w:r>
    </w:p>
    <w:p w:rsidR="005711EA" w:rsidRDefault="005711EA" w:rsidP="005711EA">
      <w:pPr>
        <w:widowControl w:val="0"/>
        <w:spacing w:before="120"/>
        <w:ind w:firstLine="720"/>
        <w:jc w:val="both"/>
        <w:rPr>
          <w:color w:val="000000" w:themeColor="text1"/>
          <w:sz w:val="28"/>
          <w:szCs w:val="28"/>
          <w:lang w:val="vi-VN"/>
        </w:rPr>
      </w:pPr>
      <w:r w:rsidRPr="005711EA">
        <w:rPr>
          <w:bCs/>
          <w:color w:val="000000" w:themeColor="text1"/>
          <w:sz w:val="28"/>
          <w:szCs w:val="28"/>
          <w:lang w:val="vi-VN"/>
        </w:rPr>
        <w:t>Biển hiệu của cơ sở khám bệnh, chữa bệnh</w:t>
      </w:r>
      <w:r w:rsidRPr="005711EA">
        <w:rPr>
          <w:color w:val="000000" w:themeColor="text1"/>
          <w:sz w:val="28"/>
          <w:szCs w:val="28"/>
          <w:lang w:val="vi-VN"/>
        </w:rPr>
        <w:t> phải ghi rõ là cơ sở khám bệnh, chữa bệnh nhân đạo</w:t>
      </w:r>
    </w:p>
    <w:p w:rsidR="005711EA" w:rsidRPr="005711EA" w:rsidRDefault="005711EA" w:rsidP="005711EA">
      <w:pPr>
        <w:widowControl w:val="0"/>
        <w:spacing w:before="120"/>
        <w:ind w:firstLine="720"/>
        <w:jc w:val="both"/>
        <w:rPr>
          <w:color w:val="000000" w:themeColor="text1"/>
          <w:sz w:val="28"/>
          <w:szCs w:val="28"/>
          <w:lang w:val="vi-VN"/>
        </w:rPr>
      </w:pPr>
      <w:r w:rsidRPr="005711EA">
        <w:rPr>
          <w:color w:val="000000" w:themeColor="text1"/>
          <w:sz w:val="28"/>
          <w:szCs w:val="28"/>
          <w:lang w:val="vi-VN"/>
        </w:rPr>
        <w:t>2. Mức phí, lệ phí của thủ tục: không</w:t>
      </w:r>
    </w:p>
    <w:p w:rsidR="005711EA" w:rsidRDefault="005711EA" w:rsidP="00472D78">
      <w:pPr>
        <w:widowControl w:val="0"/>
        <w:spacing w:before="120"/>
        <w:ind w:firstLine="720"/>
        <w:jc w:val="both"/>
        <w:rPr>
          <w:b/>
          <w:color w:val="000000" w:themeColor="text1"/>
          <w:sz w:val="28"/>
          <w:szCs w:val="28"/>
          <w:lang w:val="nl-NL"/>
        </w:rPr>
      </w:pPr>
      <w:r w:rsidRPr="005711EA">
        <w:rPr>
          <w:color w:val="000000" w:themeColor="text1"/>
          <w:sz w:val="28"/>
          <w:szCs w:val="28"/>
          <w:lang w:val="vi-VN"/>
        </w:rPr>
        <w:t xml:space="preserve"> </w:t>
      </w:r>
      <w:r w:rsidR="00BB0800" w:rsidRPr="005711EA">
        <w:rPr>
          <w:color w:val="000000" w:themeColor="text1"/>
          <w:sz w:val="28"/>
          <w:szCs w:val="28"/>
          <w:lang w:val="vi-VN"/>
        </w:rPr>
        <w:t xml:space="preserve">Như vậy, </w:t>
      </w:r>
      <w:r w:rsidR="00BB0800">
        <w:rPr>
          <w:sz w:val="28"/>
          <w:szCs w:val="28"/>
          <w:lang w:val="nl-NL"/>
        </w:rPr>
        <w:t>chị Thư cần đảm bảo theo những quy định như trên</w:t>
      </w:r>
      <w:r w:rsidR="00BB0800" w:rsidRPr="005711EA">
        <w:rPr>
          <w:color w:val="000000" w:themeColor="text1"/>
          <w:sz w:val="28"/>
          <w:szCs w:val="28"/>
          <w:lang w:val="vi-VN"/>
        </w:rPr>
        <w:t xml:space="preserve"> để có thể thực hiện t</w:t>
      </w:r>
      <w:r w:rsidR="00BB0800" w:rsidRPr="00472D78">
        <w:rPr>
          <w:sz w:val="28"/>
          <w:szCs w:val="28"/>
          <w:lang w:val="nl-NL"/>
        </w:rPr>
        <w:t>hủ tục</w:t>
      </w:r>
      <w:r w:rsidR="00BB0800" w:rsidRPr="005711EA">
        <w:rPr>
          <w:color w:val="000000" w:themeColor="text1"/>
          <w:sz w:val="28"/>
          <w:szCs w:val="28"/>
          <w:lang w:val="vi-VN"/>
        </w:rPr>
        <w:t xml:space="preserve"> </w:t>
      </w:r>
      <w:r w:rsidRPr="005711EA">
        <w:rPr>
          <w:color w:val="000000" w:themeColor="text1"/>
          <w:sz w:val="28"/>
          <w:szCs w:val="28"/>
          <w:lang w:val="vi-VN"/>
        </w:rPr>
        <w:t>cấp giấy phép hoạt động khám bệnh, chữa bệnh nhân đạo đối với Nhà hộ sinh</w:t>
      </w:r>
      <w:r w:rsidRPr="005711EA">
        <w:rPr>
          <w:b/>
          <w:color w:val="000000" w:themeColor="text1"/>
          <w:sz w:val="28"/>
          <w:szCs w:val="28"/>
          <w:lang w:val="nl-NL"/>
        </w:rPr>
        <w:t xml:space="preserve"> </w:t>
      </w:r>
    </w:p>
    <w:p w:rsidR="000A5066" w:rsidRPr="00472D78" w:rsidRDefault="00385981" w:rsidP="00472D78">
      <w:pPr>
        <w:widowControl w:val="0"/>
        <w:spacing w:before="120"/>
        <w:ind w:firstLine="720"/>
        <w:jc w:val="both"/>
        <w:rPr>
          <w:rStyle w:val="BodyTextChar1"/>
          <w:rFonts w:eastAsia="Calibri"/>
          <w:b/>
          <w:sz w:val="28"/>
          <w:szCs w:val="28"/>
          <w:lang w:val="vi-VN" w:eastAsia="vi-VN"/>
        </w:rPr>
      </w:pPr>
      <w:r w:rsidRPr="00472D78">
        <w:rPr>
          <w:b/>
          <w:sz w:val="28"/>
          <w:szCs w:val="28"/>
          <w:lang w:val="nl-NL"/>
        </w:rPr>
        <w:t>1</w:t>
      </w:r>
      <w:r w:rsidR="00B9620B" w:rsidRPr="00472D78">
        <w:rPr>
          <w:b/>
          <w:sz w:val="28"/>
          <w:szCs w:val="28"/>
          <w:lang w:val="nl-NL"/>
        </w:rPr>
        <w:t>2</w:t>
      </w:r>
      <w:r w:rsidRPr="00472D78">
        <w:rPr>
          <w:b/>
          <w:sz w:val="28"/>
          <w:szCs w:val="28"/>
          <w:lang w:val="nl-NL"/>
        </w:rPr>
        <w:t xml:space="preserve">. Anh </w:t>
      </w:r>
      <w:r w:rsidR="008B7BBD" w:rsidRPr="00472D78">
        <w:rPr>
          <w:b/>
          <w:sz w:val="28"/>
          <w:szCs w:val="28"/>
          <w:lang w:val="nl-NL"/>
        </w:rPr>
        <w:t>Lý</w:t>
      </w:r>
      <w:r w:rsidRPr="00472D78">
        <w:rPr>
          <w:b/>
          <w:sz w:val="28"/>
          <w:szCs w:val="28"/>
          <w:lang w:val="nl-NL"/>
        </w:rPr>
        <w:t xml:space="preserve"> </w:t>
      </w:r>
      <w:r w:rsidR="00026480">
        <w:rPr>
          <w:b/>
          <w:sz w:val="28"/>
          <w:szCs w:val="28"/>
          <w:lang w:val="nl-NL"/>
        </w:rPr>
        <w:t>trú tại</w:t>
      </w:r>
      <w:r w:rsidRPr="00472D78">
        <w:rPr>
          <w:b/>
          <w:sz w:val="28"/>
          <w:szCs w:val="28"/>
          <w:lang w:val="nl-NL"/>
        </w:rPr>
        <w:t xml:space="preserve"> t</w:t>
      </w:r>
      <w:r w:rsidR="008B7BBD" w:rsidRPr="00472D78">
        <w:rPr>
          <w:b/>
          <w:sz w:val="28"/>
          <w:szCs w:val="28"/>
          <w:lang w:val="nl-NL"/>
        </w:rPr>
        <w:t>hành phố</w:t>
      </w:r>
      <w:r w:rsidRPr="00472D78">
        <w:rPr>
          <w:b/>
          <w:sz w:val="28"/>
          <w:szCs w:val="28"/>
          <w:lang w:val="nl-NL"/>
        </w:rPr>
        <w:t xml:space="preserve"> H</w:t>
      </w:r>
      <w:r w:rsidR="00026480">
        <w:rPr>
          <w:b/>
          <w:sz w:val="28"/>
          <w:szCs w:val="28"/>
          <w:lang w:val="nl-NL"/>
        </w:rPr>
        <w:t>uế</w:t>
      </w:r>
      <w:r w:rsidRPr="00472D78">
        <w:rPr>
          <w:b/>
          <w:sz w:val="28"/>
          <w:szCs w:val="28"/>
          <w:lang w:val="nl-NL"/>
        </w:rPr>
        <w:t xml:space="preserve">, tỉnh Thừa Thiên Huế hỏi: </w:t>
      </w:r>
      <w:r w:rsidR="00EF68D6" w:rsidRPr="00472D78">
        <w:rPr>
          <w:rStyle w:val="BodyTextChar1"/>
          <w:rFonts w:eastAsia="Calibri"/>
          <w:b/>
          <w:sz w:val="28"/>
          <w:szCs w:val="28"/>
          <w:lang w:val="vi-VN" w:eastAsia="vi-VN"/>
        </w:rPr>
        <w:t>muốn</w:t>
      </w:r>
      <w:r w:rsidR="00A13F56" w:rsidRPr="00A13F56">
        <w:rPr>
          <w:rStyle w:val="BodyTextChar1"/>
          <w:rFonts w:eastAsia="Calibri"/>
          <w:b/>
          <w:sz w:val="28"/>
          <w:szCs w:val="28"/>
          <w:lang w:val="nl-NL" w:eastAsia="vi-VN"/>
        </w:rPr>
        <w:t xml:space="preserve"> thực hiện thủ tục c</w:t>
      </w:r>
      <w:r w:rsidR="00A13F56" w:rsidRPr="00A13F56">
        <w:rPr>
          <w:rStyle w:val="BodyTextChar1"/>
          <w:rFonts w:eastAsia="Calibri"/>
          <w:b/>
          <w:sz w:val="28"/>
          <w:szCs w:val="28"/>
          <w:lang w:val="vi-VN" w:eastAsia="vi-VN"/>
        </w:rPr>
        <w:t xml:space="preserve">ấp giấy phép hoạt động khám bệnh, chữa bệnh nhân đạo đối với phòng khám chẩn đoán hình ảnh thuộc thẩm quyền của Sở Y tế </w:t>
      </w:r>
      <w:r w:rsidR="008B7BBD" w:rsidRPr="000025FF">
        <w:rPr>
          <w:rStyle w:val="BodyTextChar1"/>
          <w:rFonts w:eastAsia="Calibri"/>
          <w:b/>
          <w:sz w:val="28"/>
          <w:szCs w:val="28"/>
          <w:lang w:val="vi-VN" w:eastAsia="vi-VN"/>
        </w:rPr>
        <w:t xml:space="preserve">phải </w:t>
      </w:r>
      <w:r w:rsidR="00EF68D6" w:rsidRPr="00472D78">
        <w:rPr>
          <w:rStyle w:val="BodyTextChar1"/>
          <w:rFonts w:eastAsia="Calibri"/>
          <w:b/>
          <w:sz w:val="28"/>
          <w:szCs w:val="28"/>
          <w:lang w:val="vi-VN" w:eastAsia="vi-VN"/>
        </w:rPr>
        <w:t xml:space="preserve">đảm bảo điều kiện </w:t>
      </w:r>
      <w:r w:rsidR="00A13F56" w:rsidRPr="00A13F56">
        <w:rPr>
          <w:rStyle w:val="BodyTextChar1"/>
          <w:rFonts w:eastAsia="Calibri"/>
          <w:b/>
          <w:sz w:val="28"/>
          <w:szCs w:val="28"/>
          <w:lang w:val="nl-NL" w:eastAsia="vi-VN"/>
        </w:rPr>
        <w:t>nào</w:t>
      </w:r>
      <w:r w:rsidR="00EF68D6" w:rsidRPr="00472D78">
        <w:rPr>
          <w:rStyle w:val="BodyTextChar1"/>
          <w:rFonts w:eastAsia="Calibri"/>
          <w:b/>
          <w:sz w:val="28"/>
          <w:szCs w:val="28"/>
          <w:lang w:val="vi-VN" w:eastAsia="vi-VN"/>
        </w:rPr>
        <w:t xml:space="preserve"> không?</w:t>
      </w:r>
    </w:p>
    <w:p w:rsidR="006A2D92" w:rsidRPr="00472D78" w:rsidRDefault="006A2D92" w:rsidP="00472D78">
      <w:pPr>
        <w:widowControl w:val="0"/>
        <w:spacing w:before="120"/>
        <w:ind w:firstLine="720"/>
        <w:jc w:val="both"/>
        <w:rPr>
          <w:b/>
          <w:sz w:val="28"/>
          <w:szCs w:val="28"/>
          <w:lang w:val="nl-NL"/>
        </w:rPr>
      </w:pPr>
      <w:r w:rsidRPr="00472D78">
        <w:rPr>
          <w:b/>
          <w:sz w:val="28"/>
          <w:szCs w:val="28"/>
          <w:lang w:val="nl-NL"/>
        </w:rPr>
        <w:t>Trả lời:</w:t>
      </w:r>
    </w:p>
    <w:p w:rsidR="008573EA" w:rsidRPr="00472D78" w:rsidRDefault="008573EA" w:rsidP="00472D78">
      <w:pPr>
        <w:pStyle w:val="BodyText"/>
        <w:tabs>
          <w:tab w:val="left" w:pos="1149"/>
        </w:tabs>
        <w:spacing w:after="0" w:line="240" w:lineRule="auto"/>
        <w:ind w:firstLine="720"/>
        <w:jc w:val="both"/>
        <w:rPr>
          <w:sz w:val="28"/>
          <w:szCs w:val="28"/>
          <w:lang w:val="nl-NL"/>
        </w:rPr>
      </w:pPr>
      <w:r w:rsidRPr="00472D78">
        <w:rPr>
          <w:sz w:val="28"/>
          <w:szCs w:val="28"/>
          <w:lang w:val="nl-NL"/>
        </w:rPr>
        <w:t xml:space="preserve">Thủ tục </w:t>
      </w:r>
      <w:r w:rsidR="00DD12D5" w:rsidRPr="00DD12D5">
        <w:rPr>
          <w:color w:val="000000" w:themeColor="text1"/>
          <w:sz w:val="28"/>
          <w:szCs w:val="28"/>
          <w:lang w:val="vi-VN"/>
        </w:rPr>
        <w:t>Cấp giấy phép hoạt động khám bệnh, chữa bệnh nhân đạo đối với phòng khám chẩn đoán hình ảnh thuộc thẩm quyền của Sở Y tế</w:t>
      </w:r>
      <w:r w:rsidRPr="000025FF">
        <w:rPr>
          <w:color w:val="000000"/>
          <w:sz w:val="28"/>
          <w:szCs w:val="28"/>
          <w:shd w:val="clear" w:color="auto" w:fill="FFFFFF"/>
          <w:lang w:val="vi-VN"/>
        </w:rPr>
        <w:t xml:space="preserve"> </w:t>
      </w:r>
      <w:r w:rsidR="00693886" w:rsidRPr="00693886">
        <w:rPr>
          <w:color w:val="000000"/>
          <w:sz w:val="28"/>
          <w:szCs w:val="28"/>
          <w:shd w:val="clear" w:color="auto" w:fill="FFFFFF"/>
          <w:lang w:val="vi-VN"/>
        </w:rPr>
        <w:t>(</w:t>
      </w:r>
      <w:r w:rsidR="00693886" w:rsidRPr="00693886">
        <w:rPr>
          <w:color w:val="000000"/>
          <w:sz w:val="28"/>
          <w:szCs w:val="28"/>
          <w:shd w:val="clear" w:color="auto" w:fill="FFFFFF"/>
          <w:lang w:val="nl-NL"/>
        </w:rPr>
        <w:t>ban hành k</w:t>
      </w:r>
      <w:r w:rsidR="00693886" w:rsidRPr="00693886">
        <w:rPr>
          <w:color w:val="000000"/>
          <w:sz w:val="28"/>
          <w:szCs w:val="28"/>
          <w:shd w:val="clear" w:color="auto" w:fill="FFFFFF"/>
          <w:lang w:val="pt-BR"/>
        </w:rPr>
        <w:t xml:space="preserve">èm theo Quyết định </w:t>
      </w:r>
      <w:r w:rsidR="00693886" w:rsidRPr="00693886">
        <w:rPr>
          <w:color w:val="000000"/>
          <w:sz w:val="28"/>
          <w:szCs w:val="28"/>
          <w:shd w:val="clear" w:color="auto" w:fill="FFFFFF"/>
          <w:lang w:val="nl-NL"/>
        </w:rPr>
        <w:t>số 447/QĐ-UBND ngày 14 tháng 02 năm 2022 của Chủ tịch Ủy ban nhân dân tỉnh Thừa Thiên Huế</w:t>
      </w:r>
      <w:r w:rsidRPr="00472D78">
        <w:rPr>
          <w:sz w:val="28"/>
          <w:szCs w:val="28"/>
          <w:lang w:val="nl-NL"/>
        </w:rPr>
        <w:t xml:space="preserve">). Theo đó quy định về yêu cầu, điều kiện thực hiện thủ tục </w:t>
      </w:r>
      <w:r w:rsidRPr="00472D78">
        <w:rPr>
          <w:sz w:val="28"/>
          <w:szCs w:val="28"/>
          <w:lang w:val="vi-VN"/>
        </w:rPr>
        <w:t>như sau:</w:t>
      </w:r>
    </w:p>
    <w:p w:rsidR="00DD12D5" w:rsidRPr="00DD12D5" w:rsidRDefault="00DD12D5" w:rsidP="00DD12D5">
      <w:pPr>
        <w:widowControl w:val="0"/>
        <w:spacing w:before="120"/>
        <w:ind w:firstLine="720"/>
        <w:jc w:val="both"/>
        <w:rPr>
          <w:color w:val="000000" w:themeColor="text1"/>
          <w:sz w:val="28"/>
          <w:szCs w:val="28"/>
          <w:lang w:val="vi-VN"/>
        </w:rPr>
      </w:pPr>
      <w:r w:rsidRPr="00DD12D5">
        <w:rPr>
          <w:bCs/>
          <w:color w:val="000000" w:themeColor="text1"/>
          <w:sz w:val="28"/>
          <w:szCs w:val="28"/>
          <w:lang w:val="vi-VN"/>
        </w:rPr>
        <w:lastRenderedPageBreak/>
        <w:t>1. Cơ sở vật chất:</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a) Xây dựng và thiết kế:</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 Địa điểm cố định, tách biệt với nơi sinh hoạt gia đình;</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 Xây dựng chắc chắn, đủ ánh sáng, có trần chống bụi, tường và nền nhà  phải sử dụng các chất liệu dễ tẩy rửa làm vệ sinh;</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 Phòng X quang, chụp cắt lớp vi tính (CT scanner), cộng hưởng từ (MRI) phải đáp ứng các điều kiện theo quy định của pháp luật về an toàn bức xạ;</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 Phòng siêu âm, phòng nội soi chẩn đoán được thiết kế độc lập, mỗi phòng có diện tích ít nhất là 10m</w:t>
      </w:r>
      <w:r w:rsidRPr="00DD12D5">
        <w:rPr>
          <w:color w:val="000000" w:themeColor="text1"/>
          <w:sz w:val="28"/>
          <w:szCs w:val="28"/>
          <w:vertAlign w:val="superscript"/>
          <w:lang w:val="vi-VN"/>
        </w:rPr>
        <w:t>2</w:t>
      </w:r>
      <w:r w:rsidRPr="00DD12D5">
        <w:rPr>
          <w:color w:val="000000" w:themeColor="text1"/>
          <w:sz w:val="28"/>
          <w:szCs w:val="28"/>
          <w:lang w:val="vi-VN"/>
        </w:rPr>
        <w:t>; riêng đối với nội soi tiêu hóa nếu thực hiện cả hai kỹ thuật nội soi tiêu hóa trên và nội soi tiêu hóa dưới thì phải có 02 buồng riêng biệt;</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b) Bảo đảm xử lý rác thải y tế và các điều kiện về an toàn bức xạ theo quy định của pháp luật;</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c) Bảo đảm có đủ điện, nước và các điều kiện khác để phục vụ chăm sóc người bệnh.</w:t>
      </w:r>
    </w:p>
    <w:p w:rsidR="00DD12D5" w:rsidRPr="00DD12D5" w:rsidRDefault="00DD12D5" w:rsidP="00DD12D5">
      <w:pPr>
        <w:widowControl w:val="0"/>
        <w:spacing w:before="120"/>
        <w:ind w:firstLine="720"/>
        <w:jc w:val="both"/>
        <w:rPr>
          <w:color w:val="000000" w:themeColor="text1"/>
          <w:sz w:val="28"/>
          <w:szCs w:val="28"/>
          <w:lang w:val="vi-VN"/>
        </w:rPr>
      </w:pPr>
      <w:r w:rsidRPr="00DD12D5">
        <w:rPr>
          <w:bCs/>
          <w:color w:val="000000" w:themeColor="text1"/>
          <w:sz w:val="28"/>
          <w:szCs w:val="28"/>
          <w:lang w:val="vi-VN"/>
        </w:rPr>
        <w:t>2. Thiết bị y tế:</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a) Có đủ thiết bị, dụng cụ y tế phù hợp với phạm vi hoạt động chuyên môn mà cơ sở đăng ký;</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b) Có thiết bị phòng hộ cá nhân theo quy định của pháp luật về an toàn bức xạ.</w:t>
      </w:r>
    </w:p>
    <w:p w:rsidR="00DD12D5" w:rsidRPr="00DD12D5" w:rsidRDefault="00DD12D5" w:rsidP="00DD12D5">
      <w:pPr>
        <w:widowControl w:val="0"/>
        <w:spacing w:before="120"/>
        <w:ind w:firstLine="720"/>
        <w:jc w:val="both"/>
        <w:rPr>
          <w:color w:val="000000" w:themeColor="text1"/>
          <w:sz w:val="28"/>
          <w:szCs w:val="28"/>
          <w:lang w:val="vi-VN"/>
        </w:rPr>
      </w:pPr>
      <w:r w:rsidRPr="00DD12D5">
        <w:rPr>
          <w:bCs/>
          <w:color w:val="000000" w:themeColor="text1"/>
          <w:sz w:val="28"/>
          <w:szCs w:val="28"/>
          <w:lang w:val="vi-VN"/>
        </w:rPr>
        <w:t>3. Nhân sự:</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a) Người chịu trách nhiệm chuyên môn kỹ thuật của phòng khám chẩn đoán hình ảnh phải là bác sỹ có chứng chỉ hành nghề và có thời gian trực tiếp khám bệnh, chữa bệnh về chẩn đoán hình ảnh ít nhất là 54 tháng;</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  b) Ngoài người chịu trách nhiệm chuyên môn kỹ thuật của phòng khám chẩn đoán hình ảnh, các đối tượng khác làm việc trong phòng khám chẩn đoán hình ảnh nếu có thực hiện các kỹ thuật chuyên môn về chẩn đoán hình ảnh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DD12D5" w:rsidRPr="00DD12D5" w:rsidRDefault="00DD12D5" w:rsidP="00DD12D5">
      <w:pPr>
        <w:widowControl w:val="0"/>
        <w:spacing w:before="120"/>
        <w:ind w:firstLine="720"/>
        <w:jc w:val="both"/>
        <w:rPr>
          <w:color w:val="000000" w:themeColor="text1"/>
          <w:sz w:val="28"/>
          <w:szCs w:val="28"/>
          <w:lang w:val="vi-VN"/>
        </w:rPr>
      </w:pPr>
      <w:r w:rsidRPr="00DD12D5">
        <w:rPr>
          <w:bCs/>
          <w:color w:val="000000" w:themeColor="text1"/>
          <w:sz w:val="28"/>
          <w:szCs w:val="28"/>
          <w:lang w:val="vi-VN"/>
        </w:rPr>
        <w:t>4. Phạm vi hoạt động chuyên môn</w:t>
      </w:r>
      <w:r w:rsidRPr="00DD12D5">
        <w:rPr>
          <w:color w:val="000000" w:themeColor="text1"/>
          <w:sz w:val="28"/>
          <w:szCs w:val="28"/>
          <w:lang w:val="vi-VN"/>
        </w:rPr>
        <w:t>:</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a) Chẩn đoán X.Quang, chụp cắt lớp, cộng hưởng từ;</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b) Chẩn đoán siêu âm doppler, siêu âm thường, nội soi chẩn đoán;</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c) Không sử dụng thuốc cản quang tĩnh mạch tại phòng khám chẩn đoán hình ảnh;</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d) Không chọc dò dưới hướng dẫn của siêu âm, không làm phẫu thuật nội soi, không soi phế quản, không làm các can thiệp X.Quang chảy máu;</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t>đ) Cử nhân X.Quang (tốt nghiệp đại học) không được kết luận chẩn đoán;</w:t>
      </w:r>
    </w:p>
    <w:p w:rsidR="00DD12D5" w:rsidRPr="00DD12D5" w:rsidRDefault="00DD12D5" w:rsidP="00DD12D5">
      <w:pPr>
        <w:widowControl w:val="0"/>
        <w:spacing w:before="120"/>
        <w:ind w:firstLine="720"/>
        <w:jc w:val="both"/>
        <w:rPr>
          <w:color w:val="000000" w:themeColor="text1"/>
          <w:sz w:val="28"/>
          <w:szCs w:val="28"/>
          <w:lang w:val="vi-VN"/>
        </w:rPr>
      </w:pPr>
      <w:r w:rsidRPr="00DD12D5">
        <w:rPr>
          <w:color w:val="000000" w:themeColor="text1"/>
          <w:sz w:val="28"/>
          <w:szCs w:val="28"/>
          <w:lang w:val="vi-VN"/>
        </w:rPr>
        <w:lastRenderedPageBreak/>
        <w:t>e) Các kỹ thuật chuyên môn khác do Giám đốc Sở Y tế tỉnh phê duyệt trên cơ sở năng lực thực tế của người hành nghề và điều kiện thiết bị y tế, cơ sở vật chất của phòng khám.</w:t>
      </w:r>
    </w:p>
    <w:p w:rsidR="00DD12D5" w:rsidRPr="00DD12D5" w:rsidRDefault="00DD12D5" w:rsidP="00DD12D5">
      <w:pPr>
        <w:widowControl w:val="0"/>
        <w:spacing w:before="120"/>
        <w:ind w:firstLine="720"/>
        <w:jc w:val="both"/>
        <w:rPr>
          <w:color w:val="000000" w:themeColor="text1"/>
          <w:sz w:val="28"/>
          <w:szCs w:val="28"/>
          <w:lang w:val="vi-VN"/>
        </w:rPr>
      </w:pPr>
      <w:r w:rsidRPr="00DD12D5">
        <w:rPr>
          <w:bCs/>
          <w:color w:val="000000" w:themeColor="text1"/>
          <w:sz w:val="28"/>
          <w:szCs w:val="28"/>
          <w:lang w:val="vi-VN"/>
        </w:rPr>
        <w:t>5. Biển hiệu của cơ sở khám bệnh, chữa bệnh</w:t>
      </w:r>
      <w:r w:rsidRPr="00DD12D5">
        <w:rPr>
          <w:color w:val="000000" w:themeColor="text1"/>
          <w:sz w:val="28"/>
          <w:szCs w:val="28"/>
          <w:lang w:val="vi-VN"/>
        </w:rPr>
        <w:t> phải ghi rõ là cơ sở khám bệnh, chữa bệnh nhân đạo</w:t>
      </w:r>
    </w:p>
    <w:p w:rsidR="00AA1A61" w:rsidRPr="00DD12D5" w:rsidRDefault="00DD12D5" w:rsidP="00DD12D5">
      <w:pPr>
        <w:widowControl w:val="0"/>
        <w:spacing w:before="120"/>
        <w:ind w:firstLine="720"/>
        <w:jc w:val="both"/>
        <w:rPr>
          <w:color w:val="000000" w:themeColor="text1"/>
          <w:sz w:val="28"/>
          <w:szCs w:val="28"/>
          <w:lang w:val="nl-NL"/>
        </w:rPr>
      </w:pPr>
      <w:r w:rsidRPr="00DD12D5">
        <w:rPr>
          <w:color w:val="000000" w:themeColor="text1"/>
          <w:sz w:val="28"/>
          <w:szCs w:val="28"/>
          <w:lang w:val="vi-VN"/>
        </w:rPr>
        <w:t xml:space="preserve"> </w:t>
      </w:r>
      <w:r w:rsidR="005446A4" w:rsidRPr="00DD12D5">
        <w:rPr>
          <w:color w:val="000000" w:themeColor="text1"/>
          <w:sz w:val="28"/>
          <w:szCs w:val="28"/>
          <w:lang w:val="vi-VN"/>
        </w:rPr>
        <w:t xml:space="preserve">Như vậy, </w:t>
      </w:r>
      <w:r w:rsidR="005446A4" w:rsidRPr="00DD12D5">
        <w:rPr>
          <w:sz w:val="28"/>
          <w:szCs w:val="28"/>
          <w:lang w:val="nl-NL"/>
        </w:rPr>
        <w:t>anh Lý cần đảm yêu cầu, điều kiện theo những quy định như trên</w:t>
      </w:r>
      <w:r w:rsidR="005446A4" w:rsidRPr="00DD12D5">
        <w:rPr>
          <w:color w:val="000000" w:themeColor="text1"/>
          <w:sz w:val="28"/>
          <w:szCs w:val="28"/>
          <w:lang w:val="vi-VN"/>
        </w:rPr>
        <w:t xml:space="preserve"> để có thể thực hiện t</w:t>
      </w:r>
      <w:r w:rsidR="005446A4" w:rsidRPr="00DD12D5">
        <w:rPr>
          <w:sz w:val="28"/>
          <w:szCs w:val="28"/>
          <w:lang w:val="nl-NL"/>
        </w:rPr>
        <w:t>hủ tục</w:t>
      </w:r>
      <w:r w:rsidRPr="00DD12D5">
        <w:rPr>
          <w:lang w:val="vi-VN"/>
        </w:rPr>
        <w:t xml:space="preserve"> </w:t>
      </w:r>
      <w:r w:rsidRPr="00DD12D5">
        <w:rPr>
          <w:sz w:val="28"/>
          <w:szCs w:val="28"/>
          <w:lang w:val="nl-NL"/>
        </w:rPr>
        <w:t>cấp giấy phép hoạt động khám bệnh, chữa bệnh nhân đạo đối với phòng khám chẩn đoán hình ảnh</w:t>
      </w:r>
      <w:r w:rsidR="005446A4" w:rsidRPr="00DD12D5">
        <w:rPr>
          <w:sz w:val="28"/>
          <w:szCs w:val="28"/>
          <w:lang w:val="nl-NL"/>
        </w:rPr>
        <w:t>.</w:t>
      </w:r>
    </w:p>
    <w:sectPr w:rsidR="00AA1A61" w:rsidRPr="00DD12D5" w:rsidSect="00261005">
      <w:headerReference w:type="default" r:id="rId8"/>
      <w:pgSz w:w="12240" w:h="15840"/>
      <w:pgMar w:top="432" w:right="1008" w:bottom="709"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45" w:rsidRDefault="00A35445" w:rsidP="00C04A30">
      <w:r>
        <w:separator/>
      </w:r>
    </w:p>
  </w:endnote>
  <w:endnote w:type="continuationSeparator" w:id="0">
    <w:p w:rsidR="00A35445" w:rsidRDefault="00A35445"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45" w:rsidRDefault="00A35445" w:rsidP="00C04A30">
      <w:r>
        <w:separator/>
      </w:r>
    </w:p>
  </w:footnote>
  <w:footnote w:type="continuationSeparator" w:id="0">
    <w:p w:rsidR="00A35445" w:rsidRDefault="00A35445"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026480" w:rsidRDefault="00026480">
        <w:pPr>
          <w:pStyle w:val="Header"/>
          <w:jc w:val="center"/>
        </w:pPr>
        <w:r>
          <w:fldChar w:fldCharType="begin"/>
        </w:r>
        <w:r>
          <w:instrText xml:space="preserve"> PAGE   \* MERGEFORMAT </w:instrText>
        </w:r>
        <w:r>
          <w:fldChar w:fldCharType="separate"/>
        </w:r>
        <w:r w:rsidR="00CC796E">
          <w:rPr>
            <w:noProof/>
          </w:rPr>
          <w:t>2</w:t>
        </w:r>
        <w:r>
          <w:rPr>
            <w:noProof/>
          </w:rPr>
          <w:fldChar w:fldCharType="end"/>
        </w:r>
      </w:p>
    </w:sdtContent>
  </w:sdt>
  <w:p w:rsidR="00026480" w:rsidRDefault="000264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28848E8"/>
    <w:multiLevelType w:val="hybridMultilevel"/>
    <w:tmpl w:val="3D0A051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831CA2"/>
    <w:multiLevelType w:val="hybridMultilevel"/>
    <w:tmpl w:val="2872007C"/>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0"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B6672B0"/>
    <w:multiLevelType w:val="hybridMultilevel"/>
    <w:tmpl w:val="D9A0664A"/>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A61868"/>
    <w:multiLevelType w:val="hybridMultilevel"/>
    <w:tmpl w:val="57248DAC"/>
    <w:lvl w:ilvl="0" w:tplc="82C68A04">
      <w:start w:val="1"/>
      <w:numFmt w:val="decimal"/>
      <w:lvlText w:val="%1."/>
      <w:lvlJc w:val="left"/>
      <w:pPr>
        <w:ind w:left="1080" w:hanging="360"/>
      </w:pPr>
      <w:rPr>
        <w:rFonts w:eastAsia="Calibri" w:hint="default"/>
        <w:b/>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499C1D"/>
    <w:multiLevelType w:val="singleLevel"/>
    <w:tmpl w:val="56499C1D"/>
    <w:lvl w:ilvl="0">
      <w:start w:val="1"/>
      <w:numFmt w:val="decimal"/>
      <w:suff w:val="space"/>
      <w:lvlText w:val="%1."/>
      <w:lvlJc w:val="left"/>
      <w:pPr>
        <w:ind w:left="0" w:firstLine="0"/>
      </w:pPr>
    </w:lvl>
  </w:abstractNum>
  <w:abstractNum w:abstractNumId="29" w15:restartNumberingAfterBreak="0">
    <w:nsid w:val="56499C8D"/>
    <w:multiLevelType w:val="singleLevel"/>
    <w:tmpl w:val="56499C8D"/>
    <w:lvl w:ilvl="0">
      <w:start w:val="1"/>
      <w:numFmt w:val="decimal"/>
      <w:suff w:val="space"/>
      <w:lvlText w:val="%1."/>
      <w:lvlJc w:val="left"/>
      <w:pPr>
        <w:ind w:left="0" w:firstLine="0"/>
      </w:pPr>
    </w:lvl>
  </w:abstractNum>
  <w:abstractNum w:abstractNumId="30" w15:restartNumberingAfterBreak="0">
    <w:nsid w:val="56499CBC"/>
    <w:multiLevelType w:val="singleLevel"/>
    <w:tmpl w:val="56499CBC"/>
    <w:lvl w:ilvl="0">
      <w:start w:val="2"/>
      <w:numFmt w:val="decimal"/>
      <w:suff w:val="space"/>
      <w:lvlText w:val="%1."/>
      <w:lvlJc w:val="left"/>
      <w:pPr>
        <w:ind w:left="0" w:firstLine="0"/>
      </w:pPr>
    </w:lvl>
  </w:abstractNum>
  <w:abstractNum w:abstractNumId="31"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D779C7"/>
    <w:multiLevelType w:val="hybridMultilevel"/>
    <w:tmpl w:val="1DF6D0FA"/>
    <w:lvl w:ilvl="0" w:tplc="C1C418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5"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9" w15:restartNumberingAfterBreak="0">
    <w:nsid w:val="7EB35DA3"/>
    <w:multiLevelType w:val="hybridMultilevel"/>
    <w:tmpl w:val="5FF23972"/>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9"/>
    <w:lvlOverride w:ilvl="0">
      <w:startOverride w:val="1"/>
    </w:lvlOverride>
  </w:num>
  <w:num w:numId="12">
    <w:abstractNumId w:val="30"/>
    <w:lvlOverride w:ilvl="0">
      <w:startOverride w:val="2"/>
    </w:lvlOverride>
  </w:num>
  <w:num w:numId="13">
    <w:abstractNumId w:val="9"/>
  </w:num>
  <w:num w:numId="14">
    <w:abstractNumId w:val="20"/>
  </w:num>
  <w:num w:numId="15">
    <w:abstractNumId w:val="17"/>
  </w:num>
  <w:num w:numId="16">
    <w:abstractNumId w:val="12"/>
  </w:num>
  <w:num w:numId="17">
    <w:abstractNumId w:val="15"/>
  </w:num>
  <w:num w:numId="18">
    <w:abstractNumId w:val="16"/>
  </w:num>
  <w:num w:numId="19">
    <w:abstractNumId w:val="36"/>
  </w:num>
  <w:num w:numId="20">
    <w:abstractNumId w:val="37"/>
  </w:num>
  <w:num w:numId="21">
    <w:abstractNumId w:val="18"/>
  </w:num>
  <w:num w:numId="22">
    <w:abstractNumId w:val="14"/>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35"/>
  </w:num>
  <w:num w:numId="29">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5"/>
  </w:num>
  <w:num w:numId="35">
    <w:abstractNumId w:val="0"/>
  </w:num>
  <w:num w:numId="36">
    <w:abstractNumId w:val="32"/>
  </w:num>
  <w:num w:numId="37">
    <w:abstractNumId w:val="39"/>
  </w:num>
  <w:num w:numId="38">
    <w:abstractNumId w:val="38"/>
  </w:num>
  <w:num w:numId="39">
    <w:abstractNumId w:val="21"/>
  </w:num>
  <w:num w:numId="40">
    <w:abstractNumId w:val="24"/>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981"/>
    <w:rsid w:val="000025FF"/>
    <w:rsid w:val="000060AC"/>
    <w:rsid w:val="00011311"/>
    <w:rsid w:val="000115A8"/>
    <w:rsid w:val="00012655"/>
    <w:rsid w:val="00015377"/>
    <w:rsid w:val="000160DF"/>
    <w:rsid w:val="00026480"/>
    <w:rsid w:val="0003572A"/>
    <w:rsid w:val="00046489"/>
    <w:rsid w:val="00060944"/>
    <w:rsid w:val="000661AB"/>
    <w:rsid w:val="00081B0E"/>
    <w:rsid w:val="00086149"/>
    <w:rsid w:val="00086DC7"/>
    <w:rsid w:val="000A06F5"/>
    <w:rsid w:val="000A2009"/>
    <w:rsid w:val="000A5066"/>
    <w:rsid w:val="000F0026"/>
    <w:rsid w:val="000F5195"/>
    <w:rsid w:val="00104B88"/>
    <w:rsid w:val="00110F5D"/>
    <w:rsid w:val="00121F6D"/>
    <w:rsid w:val="001222B1"/>
    <w:rsid w:val="0012329A"/>
    <w:rsid w:val="0012612F"/>
    <w:rsid w:val="00130C46"/>
    <w:rsid w:val="00137520"/>
    <w:rsid w:val="00137DA6"/>
    <w:rsid w:val="00143719"/>
    <w:rsid w:val="00160CEF"/>
    <w:rsid w:val="00161600"/>
    <w:rsid w:val="00162DFA"/>
    <w:rsid w:val="001650AD"/>
    <w:rsid w:val="00176126"/>
    <w:rsid w:val="00180D1E"/>
    <w:rsid w:val="00183F33"/>
    <w:rsid w:val="001A6FEA"/>
    <w:rsid w:val="001B2903"/>
    <w:rsid w:val="001B2E3E"/>
    <w:rsid w:val="001C2815"/>
    <w:rsid w:val="001C7F1B"/>
    <w:rsid w:val="001D587A"/>
    <w:rsid w:val="001F437A"/>
    <w:rsid w:val="001F6009"/>
    <w:rsid w:val="001F64ED"/>
    <w:rsid w:val="00200140"/>
    <w:rsid w:val="00207F65"/>
    <w:rsid w:val="00215ED5"/>
    <w:rsid w:val="00216789"/>
    <w:rsid w:val="0022145A"/>
    <w:rsid w:val="00222BA0"/>
    <w:rsid w:val="00255731"/>
    <w:rsid w:val="002571D7"/>
    <w:rsid w:val="00261005"/>
    <w:rsid w:val="00270259"/>
    <w:rsid w:val="00273D43"/>
    <w:rsid w:val="0027693C"/>
    <w:rsid w:val="00280D5D"/>
    <w:rsid w:val="002950B9"/>
    <w:rsid w:val="002A104A"/>
    <w:rsid w:val="002A157A"/>
    <w:rsid w:val="002A27E7"/>
    <w:rsid w:val="002A3F2B"/>
    <w:rsid w:val="002A5566"/>
    <w:rsid w:val="002A57D7"/>
    <w:rsid w:val="002A5894"/>
    <w:rsid w:val="002B099B"/>
    <w:rsid w:val="002B430C"/>
    <w:rsid w:val="002D7251"/>
    <w:rsid w:val="0030162C"/>
    <w:rsid w:val="00302406"/>
    <w:rsid w:val="00303C69"/>
    <w:rsid w:val="00303DD8"/>
    <w:rsid w:val="00314EED"/>
    <w:rsid w:val="0031736E"/>
    <w:rsid w:val="0033217F"/>
    <w:rsid w:val="00342B35"/>
    <w:rsid w:val="00352B16"/>
    <w:rsid w:val="00352EAF"/>
    <w:rsid w:val="00354012"/>
    <w:rsid w:val="0035744A"/>
    <w:rsid w:val="00364015"/>
    <w:rsid w:val="003729A6"/>
    <w:rsid w:val="00372B30"/>
    <w:rsid w:val="00385981"/>
    <w:rsid w:val="00386563"/>
    <w:rsid w:val="003A3AA5"/>
    <w:rsid w:val="003C3E69"/>
    <w:rsid w:val="003C5A9A"/>
    <w:rsid w:val="003D2264"/>
    <w:rsid w:val="003E30FE"/>
    <w:rsid w:val="003F0F84"/>
    <w:rsid w:val="003F2567"/>
    <w:rsid w:val="003F5AB3"/>
    <w:rsid w:val="004003F7"/>
    <w:rsid w:val="00404564"/>
    <w:rsid w:val="00412C52"/>
    <w:rsid w:val="00421746"/>
    <w:rsid w:val="0042407D"/>
    <w:rsid w:val="00432675"/>
    <w:rsid w:val="00434264"/>
    <w:rsid w:val="0043499D"/>
    <w:rsid w:val="00437B02"/>
    <w:rsid w:val="00443255"/>
    <w:rsid w:val="0044538B"/>
    <w:rsid w:val="004503EE"/>
    <w:rsid w:val="004702E7"/>
    <w:rsid w:val="0047181A"/>
    <w:rsid w:val="00472D78"/>
    <w:rsid w:val="0047451A"/>
    <w:rsid w:val="00481C8E"/>
    <w:rsid w:val="00482B16"/>
    <w:rsid w:val="00483644"/>
    <w:rsid w:val="00483E9A"/>
    <w:rsid w:val="0048652E"/>
    <w:rsid w:val="00491A50"/>
    <w:rsid w:val="00493913"/>
    <w:rsid w:val="004A0A1A"/>
    <w:rsid w:val="004A11BF"/>
    <w:rsid w:val="004A1F9A"/>
    <w:rsid w:val="004B466C"/>
    <w:rsid w:val="004C4857"/>
    <w:rsid w:val="004C6BA4"/>
    <w:rsid w:val="004D0909"/>
    <w:rsid w:val="004D2B7B"/>
    <w:rsid w:val="004D59FA"/>
    <w:rsid w:val="004E204F"/>
    <w:rsid w:val="004E3D8E"/>
    <w:rsid w:val="004F1257"/>
    <w:rsid w:val="004F1521"/>
    <w:rsid w:val="004F2E20"/>
    <w:rsid w:val="00506B8A"/>
    <w:rsid w:val="00513ED8"/>
    <w:rsid w:val="005156BC"/>
    <w:rsid w:val="00532F58"/>
    <w:rsid w:val="00536F1D"/>
    <w:rsid w:val="0054058C"/>
    <w:rsid w:val="00543029"/>
    <w:rsid w:val="005446A4"/>
    <w:rsid w:val="005639B0"/>
    <w:rsid w:val="005711EA"/>
    <w:rsid w:val="00575935"/>
    <w:rsid w:val="005778AF"/>
    <w:rsid w:val="00590BDB"/>
    <w:rsid w:val="00597A92"/>
    <w:rsid w:val="005B17AE"/>
    <w:rsid w:val="005C3190"/>
    <w:rsid w:val="005E6ABC"/>
    <w:rsid w:val="00610E21"/>
    <w:rsid w:val="006140ED"/>
    <w:rsid w:val="00616483"/>
    <w:rsid w:val="00616A54"/>
    <w:rsid w:val="00617C3D"/>
    <w:rsid w:val="00620346"/>
    <w:rsid w:val="00624910"/>
    <w:rsid w:val="00627E66"/>
    <w:rsid w:val="00637675"/>
    <w:rsid w:val="00637837"/>
    <w:rsid w:val="0065545D"/>
    <w:rsid w:val="00687DA6"/>
    <w:rsid w:val="00690FE3"/>
    <w:rsid w:val="00693886"/>
    <w:rsid w:val="0069474B"/>
    <w:rsid w:val="006A042F"/>
    <w:rsid w:val="006A2D92"/>
    <w:rsid w:val="006A3177"/>
    <w:rsid w:val="006C01DA"/>
    <w:rsid w:val="006C7E76"/>
    <w:rsid w:val="006E79D5"/>
    <w:rsid w:val="006F0E9A"/>
    <w:rsid w:val="00716685"/>
    <w:rsid w:val="00723060"/>
    <w:rsid w:val="007320D3"/>
    <w:rsid w:val="0075063C"/>
    <w:rsid w:val="00750A61"/>
    <w:rsid w:val="00757618"/>
    <w:rsid w:val="00757841"/>
    <w:rsid w:val="007578F7"/>
    <w:rsid w:val="00787466"/>
    <w:rsid w:val="00787E88"/>
    <w:rsid w:val="007A5C2D"/>
    <w:rsid w:val="007A6DB1"/>
    <w:rsid w:val="007B2351"/>
    <w:rsid w:val="007B3955"/>
    <w:rsid w:val="007B467A"/>
    <w:rsid w:val="007B6DB0"/>
    <w:rsid w:val="007B7EFA"/>
    <w:rsid w:val="007D0829"/>
    <w:rsid w:val="007D1D8B"/>
    <w:rsid w:val="007D7A34"/>
    <w:rsid w:val="007E35FF"/>
    <w:rsid w:val="007F4AE2"/>
    <w:rsid w:val="00814B34"/>
    <w:rsid w:val="00821052"/>
    <w:rsid w:val="00822D09"/>
    <w:rsid w:val="00830D68"/>
    <w:rsid w:val="00831E63"/>
    <w:rsid w:val="00833979"/>
    <w:rsid w:val="008370DC"/>
    <w:rsid w:val="00840438"/>
    <w:rsid w:val="008421E3"/>
    <w:rsid w:val="008433EB"/>
    <w:rsid w:val="00847A67"/>
    <w:rsid w:val="00847F30"/>
    <w:rsid w:val="0085132A"/>
    <w:rsid w:val="008573EA"/>
    <w:rsid w:val="00864F57"/>
    <w:rsid w:val="0087598A"/>
    <w:rsid w:val="00881D11"/>
    <w:rsid w:val="008823C6"/>
    <w:rsid w:val="008877DF"/>
    <w:rsid w:val="00890CD6"/>
    <w:rsid w:val="008955CB"/>
    <w:rsid w:val="008B7BBD"/>
    <w:rsid w:val="008C4A80"/>
    <w:rsid w:val="008D4F6B"/>
    <w:rsid w:val="008E0626"/>
    <w:rsid w:val="008E6058"/>
    <w:rsid w:val="008F75E6"/>
    <w:rsid w:val="00901610"/>
    <w:rsid w:val="009120FB"/>
    <w:rsid w:val="009252E9"/>
    <w:rsid w:val="00925D1C"/>
    <w:rsid w:val="00937253"/>
    <w:rsid w:val="00942CB9"/>
    <w:rsid w:val="009433A2"/>
    <w:rsid w:val="00954FBB"/>
    <w:rsid w:val="00955F43"/>
    <w:rsid w:val="00955FDB"/>
    <w:rsid w:val="009612FE"/>
    <w:rsid w:val="00966F4E"/>
    <w:rsid w:val="00971736"/>
    <w:rsid w:val="00977ABB"/>
    <w:rsid w:val="00985618"/>
    <w:rsid w:val="00996102"/>
    <w:rsid w:val="00997627"/>
    <w:rsid w:val="00997873"/>
    <w:rsid w:val="009A15AB"/>
    <w:rsid w:val="009A3E93"/>
    <w:rsid w:val="009B49D3"/>
    <w:rsid w:val="009C4406"/>
    <w:rsid w:val="009C5B3B"/>
    <w:rsid w:val="009D4802"/>
    <w:rsid w:val="00A0147C"/>
    <w:rsid w:val="00A13F56"/>
    <w:rsid w:val="00A21B99"/>
    <w:rsid w:val="00A2256B"/>
    <w:rsid w:val="00A24928"/>
    <w:rsid w:val="00A35445"/>
    <w:rsid w:val="00A45374"/>
    <w:rsid w:val="00A46B1C"/>
    <w:rsid w:val="00A46C12"/>
    <w:rsid w:val="00A470A7"/>
    <w:rsid w:val="00A55C60"/>
    <w:rsid w:val="00A62127"/>
    <w:rsid w:val="00A8235B"/>
    <w:rsid w:val="00A9462B"/>
    <w:rsid w:val="00A95D82"/>
    <w:rsid w:val="00A962CA"/>
    <w:rsid w:val="00A96A7A"/>
    <w:rsid w:val="00AA1A61"/>
    <w:rsid w:val="00AA3895"/>
    <w:rsid w:val="00AA3D48"/>
    <w:rsid w:val="00AB6061"/>
    <w:rsid w:val="00AC61B8"/>
    <w:rsid w:val="00AD65B3"/>
    <w:rsid w:val="00AE1921"/>
    <w:rsid w:val="00AE482D"/>
    <w:rsid w:val="00AE5CBB"/>
    <w:rsid w:val="00AE64FC"/>
    <w:rsid w:val="00AF1061"/>
    <w:rsid w:val="00AF29B5"/>
    <w:rsid w:val="00AF35DB"/>
    <w:rsid w:val="00B01701"/>
    <w:rsid w:val="00B0633E"/>
    <w:rsid w:val="00B13B66"/>
    <w:rsid w:val="00B13EB5"/>
    <w:rsid w:val="00B36642"/>
    <w:rsid w:val="00B51B95"/>
    <w:rsid w:val="00B556C6"/>
    <w:rsid w:val="00B606AE"/>
    <w:rsid w:val="00B73830"/>
    <w:rsid w:val="00B777BA"/>
    <w:rsid w:val="00B9620B"/>
    <w:rsid w:val="00BA42FA"/>
    <w:rsid w:val="00BA7458"/>
    <w:rsid w:val="00BB0800"/>
    <w:rsid w:val="00BB26F9"/>
    <w:rsid w:val="00BB5562"/>
    <w:rsid w:val="00BC1A62"/>
    <w:rsid w:val="00BD6FE0"/>
    <w:rsid w:val="00BF09D9"/>
    <w:rsid w:val="00BF7ADD"/>
    <w:rsid w:val="00C04A30"/>
    <w:rsid w:val="00C311FA"/>
    <w:rsid w:val="00C4573E"/>
    <w:rsid w:val="00C60449"/>
    <w:rsid w:val="00C67DB7"/>
    <w:rsid w:val="00C806F7"/>
    <w:rsid w:val="00C81740"/>
    <w:rsid w:val="00C950C9"/>
    <w:rsid w:val="00CA518D"/>
    <w:rsid w:val="00CB6E50"/>
    <w:rsid w:val="00CC4330"/>
    <w:rsid w:val="00CC796E"/>
    <w:rsid w:val="00CD02DA"/>
    <w:rsid w:val="00CD2C61"/>
    <w:rsid w:val="00CD533A"/>
    <w:rsid w:val="00CD5E7E"/>
    <w:rsid w:val="00CE064A"/>
    <w:rsid w:val="00CF1009"/>
    <w:rsid w:val="00CF6893"/>
    <w:rsid w:val="00CF6CC2"/>
    <w:rsid w:val="00D03E20"/>
    <w:rsid w:val="00D0522A"/>
    <w:rsid w:val="00D1232E"/>
    <w:rsid w:val="00D172E4"/>
    <w:rsid w:val="00D22D51"/>
    <w:rsid w:val="00D26780"/>
    <w:rsid w:val="00D37083"/>
    <w:rsid w:val="00D42B3C"/>
    <w:rsid w:val="00D54CE0"/>
    <w:rsid w:val="00D6558D"/>
    <w:rsid w:val="00D70E59"/>
    <w:rsid w:val="00D73D98"/>
    <w:rsid w:val="00D73DAF"/>
    <w:rsid w:val="00D81402"/>
    <w:rsid w:val="00D81946"/>
    <w:rsid w:val="00D87C8B"/>
    <w:rsid w:val="00DA26D1"/>
    <w:rsid w:val="00DB0988"/>
    <w:rsid w:val="00DB7481"/>
    <w:rsid w:val="00DC56CA"/>
    <w:rsid w:val="00DD07B5"/>
    <w:rsid w:val="00DD12D5"/>
    <w:rsid w:val="00DD2DB7"/>
    <w:rsid w:val="00DD71FB"/>
    <w:rsid w:val="00DF1D51"/>
    <w:rsid w:val="00DF3F75"/>
    <w:rsid w:val="00E071BB"/>
    <w:rsid w:val="00E212E0"/>
    <w:rsid w:val="00E219D8"/>
    <w:rsid w:val="00E3137B"/>
    <w:rsid w:val="00E332E0"/>
    <w:rsid w:val="00E35093"/>
    <w:rsid w:val="00E52CEF"/>
    <w:rsid w:val="00E65AA3"/>
    <w:rsid w:val="00E71AA2"/>
    <w:rsid w:val="00E74698"/>
    <w:rsid w:val="00E81AC5"/>
    <w:rsid w:val="00EA086D"/>
    <w:rsid w:val="00EA551E"/>
    <w:rsid w:val="00EB2EA9"/>
    <w:rsid w:val="00EB4B5D"/>
    <w:rsid w:val="00EB5E6A"/>
    <w:rsid w:val="00EF3A90"/>
    <w:rsid w:val="00EF68D6"/>
    <w:rsid w:val="00F17812"/>
    <w:rsid w:val="00F25F22"/>
    <w:rsid w:val="00F32C54"/>
    <w:rsid w:val="00F50A7C"/>
    <w:rsid w:val="00F51AF3"/>
    <w:rsid w:val="00F52A79"/>
    <w:rsid w:val="00F600D3"/>
    <w:rsid w:val="00F64FD4"/>
    <w:rsid w:val="00F71346"/>
    <w:rsid w:val="00F74240"/>
    <w:rsid w:val="00FA6FEA"/>
    <w:rsid w:val="00FB1D6A"/>
    <w:rsid w:val="00FB2D7E"/>
    <w:rsid w:val="00FC16BC"/>
    <w:rsid w:val="00FD1388"/>
    <w:rsid w:val="00FD13D1"/>
    <w:rsid w:val="00FE2BCC"/>
    <w:rsid w:val="00FE30AE"/>
    <w:rsid w:val="00FE572E"/>
    <w:rsid w:val="00FF4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DAEFF-3FC7-44D5-8DAE-D94D0FEB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uiPriority w:val="99"/>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34"/>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NormalWebChar">
    <w:name w:val="Normal (Web) Char"/>
    <w:link w:val="NormalWeb"/>
    <w:uiPriority w:val="99"/>
    <w:locked/>
    <w:rsid w:val="0069474B"/>
    <w:rPr>
      <w:rFonts w:ascii="Times New Roman" w:eastAsia="Times New Roman" w:hAnsi="Times New Roman" w:cs="Times New Roman"/>
      <w:sz w:val="24"/>
      <w:szCs w:val="24"/>
    </w:rPr>
  </w:style>
  <w:style w:type="paragraph" w:customStyle="1" w:styleId="ws-p">
    <w:name w:val="ws-p"/>
    <w:basedOn w:val="Normal"/>
    <w:rsid w:val="00E65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11">
      <w:bodyDiv w:val="1"/>
      <w:marLeft w:val="0"/>
      <w:marRight w:val="0"/>
      <w:marTop w:val="0"/>
      <w:marBottom w:val="0"/>
      <w:divBdr>
        <w:top w:val="none" w:sz="0" w:space="0" w:color="auto"/>
        <w:left w:val="none" w:sz="0" w:space="0" w:color="auto"/>
        <w:bottom w:val="none" w:sz="0" w:space="0" w:color="auto"/>
        <w:right w:val="none" w:sz="0" w:space="0" w:color="auto"/>
      </w:divBdr>
      <w:divsChild>
        <w:div w:id="1925020981">
          <w:marLeft w:val="0"/>
          <w:marRight w:val="0"/>
          <w:marTop w:val="45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124273173">
      <w:bodyDiv w:val="1"/>
      <w:marLeft w:val="0"/>
      <w:marRight w:val="0"/>
      <w:marTop w:val="0"/>
      <w:marBottom w:val="0"/>
      <w:divBdr>
        <w:top w:val="none" w:sz="0" w:space="0" w:color="auto"/>
        <w:left w:val="none" w:sz="0" w:space="0" w:color="auto"/>
        <w:bottom w:val="none" w:sz="0" w:space="0" w:color="auto"/>
        <w:right w:val="none" w:sz="0" w:space="0" w:color="auto"/>
      </w:divBdr>
    </w:div>
    <w:div w:id="323899088">
      <w:bodyDiv w:val="1"/>
      <w:marLeft w:val="0"/>
      <w:marRight w:val="0"/>
      <w:marTop w:val="0"/>
      <w:marBottom w:val="0"/>
      <w:divBdr>
        <w:top w:val="none" w:sz="0" w:space="0" w:color="auto"/>
        <w:left w:val="none" w:sz="0" w:space="0" w:color="auto"/>
        <w:bottom w:val="none" w:sz="0" w:space="0" w:color="auto"/>
        <w:right w:val="none" w:sz="0" w:space="0" w:color="auto"/>
      </w:divBdr>
    </w:div>
    <w:div w:id="327561155">
      <w:bodyDiv w:val="1"/>
      <w:marLeft w:val="0"/>
      <w:marRight w:val="0"/>
      <w:marTop w:val="0"/>
      <w:marBottom w:val="0"/>
      <w:divBdr>
        <w:top w:val="none" w:sz="0" w:space="0" w:color="auto"/>
        <w:left w:val="none" w:sz="0" w:space="0" w:color="auto"/>
        <w:bottom w:val="none" w:sz="0" w:space="0" w:color="auto"/>
        <w:right w:val="none" w:sz="0" w:space="0" w:color="auto"/>
      </w:divBdr>
    </w:div>
    <w:div w:id="347559814">
      <w:bodyDiv w:val="1"/>
      <w:marLeft w:val="0"/>
      <w:marRight w:val="0"/>
      <w:marTop w:val="0"/>
      <w:marBottom w:val="0"/>
      <w:divBdr>
        <w:top w:val="none" w:sz="0" w:space="0" w:color="auto"/>
        <w:left w:val="none" w:sz="0" w:space="0" w:color="auto"/>
        <w:bottom w:val="none" w:sz="0" w:space="0" w:color="auto"/>
        <w:right w:val="none" w:sz="0" w:space="0" w:color="auto"/>
      </w:divBdr>
    </w:div>
    <w:div w:id="716854064">
      <w:bodyDiv w:val="1"/>
      <w:marLeft w:val="0"/>
      <w:marRight w:val="0"/>
      <w:marTop w:val="0"/>
      <w:marBottom w:val="0"/>
      <w:divBdr>
        <w:top w:val="none" w:sz="0" w:space="0" w:color="auto"/>
        <w:left w:val="none" w:sz="0" w:space="0" w:color="auto"/>
        <w:bottom w:val="none" w:sz="0" w:space="0" w:color="auto"/>
        <w:right w:val="none" w:sz="0" w:space="0" w:color="auto"/>
      </w:divBdr>
    </w:div>
    <w:div w:id="1185434992">
      <w:bodyDiv w:val="1"/>
      <w:marLeft w:val="0"/>
      <w:marRight w:val="0"/>
      <w:marTop w:val="0"/>
      <w:marBottom w:val="0"/>
      <w:divBdr>
        <w:top w:val="none" w:sz="0" w:space="0" w:color="auto"/>
        <w:left w:val="none" w:sz="0" w:space="0" w:color="auto"/>
        <w:bottom w:val="none" w:sz="0" w:space="0" w:color="auto"/>
        <w:right w:val="none" w:sz="0" w:space="0" w:color="auto"/>
      </w:divBdr>
    </w:div>
    <w:div w:id="1214075003">
      <w:bodyDiv w:val="1"/>
      <w:marLeft w:val="0"/>
      <w:marRight w:val="0"/>
      <w:marTop w:val="0"/>
      <w:marBottom w:val="0"/>
      <w:divBdr>
        <w:top w:val="none" w:sz="0" w:space="0" w:color="auto"/>
        <w:left w:val="none" w:sz="0" w:space="0" w:color="auto"/>
        <w:bottom w:val="none" w:sz="0" w:space="0" w:color="auto"/>
        <w:right w:val="none" w:sz="0" w:space="0" w:color="auto"/>
      </w:divBdr>
    </w:div>
    <w:div w:id="1235698430">
      <w:bodyDiv w:val="1"/>
      <w:marLeft w:val="0"/>
      <w:marRight w:val="0"/>
      <w:marTop w:val="0"/>
      <w:marBottom w:val="0"/>
      <w:divBdr>
        <w:top w:val="none" w:sz="0" w:space="0" w:color="auto"/>
        <w:left w:val="none" w:sz="0" w:space="0" w:color="auto"/>
        <w:bottom w:val="none" w:sz="0" w:space="0" w:color="auto"/>
        <w:right w:val="none" w:sz="0" w:space="0" w:color="auto"/>
      </w:divBdr>
    </w:div>
    <w:div w:id="1294021328">
      <w:bodyDiv w:val="1"/>
      <w:marLeft w:val="0"/>
      <w:marRight w:val="0"/>
      <w:marTop w:val="0"/>
      <w:marBottom w:val="0"/>
      <w:divBdr>
        <w:top w:val="none" w:sz="0" w:space="0" w:color="auto"/>
        <w:left w:val="none" w:sz="0" w:space="0" w:color="auto"/>
        <w:bottom w:val="none" w:sz="0" w:space="0" w:color="auto"/>
        <w:right w:val="none" w:sz="0" w:space="0" w:color="auto"/>
      </w:divBdr>
    </w:div>
    <w:div w:id="1715345819">
      <w:bodyDiv w:val="1"/>
      <w:marLeft w:val="0"/>
      <w:marRight w:val="0"/>
      <w:marTop w:val="0"/>
      <w:marBottom w:val="0"/>
      <w:divBdr>
        <w:top w:val="none" w:sz="0" w:space="0" w:color="auto"/>
        <w:left w:val="none" w:sz="0" w:space="0" w:color="auto"/>
        <w:bottom w:val="none" w:sz="0" w:space="0" w:color="auto"/>
        <w:right w:val="none" w:sz="0" w:space="0" w:color="auto"/>
      </w:divBdr>
    </w:div>
    <w:div w:id="1780955959">
      <w:bodyDiv w:val="1"/>
      <w:marLeft w:val="0"/>
      <w:marRight w:val="0"/>
      <w:marTop w:val="0"/>
      <w:marBottom w:val="0"/>
      <w:divBdr>
        <w:top w:val="none" w:sz="0" w:space="0" w:color="auto"/>
        <w:left w:val="none" w:sz="0" w:space="0" w:color="auto"/>
        <w:bottom w:val="none" w:sz="0" w:space="0" w:color="auto"/>
        <w:right w:val="none" w:sz="0" w:space="0" w:color="auto"/>
      </w:divBdr>
    </w:div>
    <w:div w:id="1909075310">
      <w:bodyDiv w:val="1"/>
      <w:marLeft w:val="0"/>
      <w:marRight w:val="0"/>
      <w:marTop w:val="0"/>
      <w:marBottom w:val="0"/>
      <w:divBdr>
        <w:top w:val="none" w:sz="0" w:space="0" w:color="auto"/>
        <w:left w:val="none" w:sz="0" w:space="0" w:color="auto"/>
        <w:bottom w:val="none" w:sz="0" w:space="0" w:color="auto"/>
        <w:right w:val="none" w:sz="0" w:space="0" w:color="auto"/>
      </w:divBdr>
    </w:div>
    <w:div w:id="19697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B7A9-5272-4AF1-8E3C-CE69BDD0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18</Pages>
  <Words>8624</Words>
  <Characters>30098</Characters>
  <Application>Microsoft Office Word</Application>
  <DocSecurity>0</DocSecurity>
  <Lines>640</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161</cp:revision>
  <cp:lastPrinted>2020-08-03T02:45:00Z</cp:lastPrinted>
  <dcterms:created xsi:type="dcterms:W3CDTF">2021-07-06T01:56:00Z</dcterms:created>
  <dcterms:modified xsi:type="dcterms:W3CDTF">2022-08-09T00:42:00Z</dcterms:modified>
</cp:coreProperties>
</file>